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B5CF" w14:textId="77777777" w:rsidR="00C009EC" w:rsidRPr="00294F5B" w:rsidRDefault="00C009EC" w:rsidP="00C009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94F5B">
        <w:rPr>
          <w:rFonts w:ascii="Arial" w:hAnsi="Arial" w:cs="Arial"/>
          <w:b/>
          <w:sz w:val="28"/>
          <w:szCs w:val="28"/>
          <w:u w:val="single"/>
        </w:rPr>
        <w:t xml:space="preserve">Application Form </w:t>
      </w:r>
    </w:p>
    <w:p w14:paraId="2A18AF8D" w14:textId="77777777" w:rsidR="00C009EC" w:rsidRPr="00294F5B" w:rsidRDefault="00C009EC" w:rsidP="00C009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94F5B">
        <w:rPr>
          <w:rFonts w:ascii="Arial" w:hAnsi="Arial" w:cs="Arial"/>
          <w:b/>
          <w:sz w:val="28"/>
          <w:szCs w:val="28"/>
          <w:u w:val="single"/>
        </w:rPr>
        <w:t xml:space="preserve">HSE National Condom Distribution Service </w:t>
      </w:r>
      <w:r w:rsidR="007336E9" w:rsidRPr="00294F5B">
        <w:rPr>
          <w:rFonts w:ascii="Arial" w:hAnsi="Arial" w:cs="Arial"/>
          <w:b/>
          <w:sz w:val="28"/>
          <w:szCs w:val="28"/>
          <w:u w:val="single"/>
        </w:rPr>
        <w:t>(NCDS)</w:t>
      </w:r>
    </w:p>
    <w:p w14:paraId="514B42BE" w14:textId="04A1228D" w:rsidR="00414F14" w:rsidRDefault="005E76F0" w:rsidP="00856586">
      <w:pPr>
        <w:rPr>
          <w:rFonts w:ascii="Arial" w:hAnsi="Arial" w:cs="Arial"/>
          <w:bCs/>
        </w:rPr>
      </w:pPr>
      <w:r w:rsidRPr="00294F5B">
        <w:rPr>
          <w:rFonts w:ascii="Arial" w:hAnsi="Arial" w:cs="Arial"/>
          <w:bCs/>
        </w:rPr>
        <w:t>The National Condom Distribution Service (NCDS) distributes free condoms and lubricant sachets to service</w:t>
      </w:r>
      <w:r w:rsidR="00697ABD" w:rsidRPr="00294F5B">
        <w:rPr>
          <w:rFonts w:ascii="Arial" w:hAnsi="Arial" w:cs="Arial"/>
          <w:bCs/>
        </w:rPr>
        <w:t xml:space="preserve"> providers</w:t>
      </w:r>
      <w:r w:rsidRPr="00294F5B">
        <w:rPr>
          <w:rFonts w:ascii="Arial" w:hAnsi="Arial" w:cs="Arial"/>
          <w:bCs/>
        </w:rPr>
        <w:t xml:space="preserve"> working directly with population groups who may be at increased risk of unplanned pregnancy, HIV or STIs.</w:t>
      </w:r>
    </w:p>
    <w:p w14:paraId="1013768A" w14:textId="14AA459D" w:rsidR="00A77270" w:rsidRPr="00294F5B" w:rsidRDefault="00DD0787" w:rsidP="00856586">
      <w:pPr>
        <w:rPr>
          <w:rFonts w:ascii="Arial" w:hAnsi="Arial" w:cs="Arial"/>
          <w:bCs/>
        </w:rPr>
      </w:pPr>
      <w:r w:rsidRPr="00294F5B">
        <w:rPr>
          <w:rFonts w:ascii="Arial" w:hAnsi="Arial" w:cs="Arial"/>
          <w:bCs/>
        </w:rPr>
        <w:t>Communi</w:t>
      </w:r>
      <w:r w:rsidR="00697ABD" w:rsidRPr="00294F5B">
        <w:rPr>
          <w:rFonts w:ascii="Arial" w:hAnsi="Arial" w:cs="Arial"/>
          <w:bCs/>
        </w:rPr>
        <w:t>t</w:t>
      </w:r>
      <w:r w:rsidRPr="00294F5B">
        <w:rPr>
          <w:rFonts w:ascii="Arial" w:hAnsi="Arial" w:cs="Arial"/>
          <w:bCs/>
        </w:rPr>
        <w:t xml:space="preserve">y </w:t>
      </w:r>
      <w:r w:rsidR="002B788A" w:rsidRPr="00294F5B">
        <w:rPr>
          <w:rFonts w:ascii="Arial" w:hAnsi="Arial" w:cs="Arial"/>
          <w:bCs/>
        </w:rPr>
        <w:t>P</w:t>
      </w:r>
      <w:r w:rsidR="003F26F5" w:rsidRPr="00294F5B">
        <w:rPr>
          <w:rFonts w:ascii="Arial" w:hAnsi="Arial" w:cs="Arial"/>
          <w:bCs/>
        </w:rPr>
        <w:t>harmaci</w:t>
      </w:r>
      <w:r w:rsidR="002B788A" w:rsidRPr="00294F5B">
        <w:rPr>
          <w:rFonts w:ascii="Arial" w:hAnsi="Arial" w:cs="Arial"/>
          <w:bCs/>
        </w:rPr>
        <w:t>es</w:t>
      </w:r>
      <w:r w:rsidR="003F26F5" w:rsidRPr="00294F5B">
        <w:rPr>
          <w:rFonts w:ascii="Arial" w:hAnsi="Arial" w:cs="Arial"/>
          <w:bCs/>
        </w:rPr>
        <w:t xml:space="preserve"> </w:t>
      </w:r>
      <w:r w:rsidRPr="00294F5B">
        <w:rPr>
          <w:rFonts w:ascii="Arial" w:hAnsi="Arial" w:cs="Arial"/>
          <w:bCs/>
        </w:rPr>
        <w:t xml:space="preserve">can apply to </w:t>
      </w:r>
      <w:r w:rsidR="00D32C15" w:rsidRPr="00294F5B">
        <w:rPr>
          <w:rFonts w:ascii="Arial" w:hAnsi="Arial" w:cs="Arial"/>
          <w:bCs/>
        </w:rPr>
        <w:t>be a NCDS service provider</w:t>
      </w:r>
      <w:r w:rsidR="00C36DD5" w:rsidRPr="00294F5B">
        <w:rPr>
          <w:rFonts w:ascii="Arial" w:hAnsi="Arial" w:cs="Arial"/>
          <w:bCs/>
        </w:rPr>
        <w:t xml:space="preserve">. Pharmacies will </w:t>
      </w:r>
      <w:r w:rsidR="00F1754C" w:rsidRPr="00294F5B">
        <w:rPr>
          <w:rFonts w:ascii="Arial" w:hAnsi="Arial" w:cs="Arial"/>
          <w:bCs/>
        </w:rPr>
        <w:t>maintain a</w:t>
      </w:r>
      <w:r w:rsidR="003F26F5" w:rsidRPr="00294F5B">
        <w:rPr>
          <w:rFonts w:ascii="Arial" w:hAnsi="Arial" w:cs="Arial"/>
          <w:bCs/>
        </w:rPr>
        <w:t xml:space="preserve"> stock of condoms/lubricants supplied by the NCDS to distribute to patients as part of a clinical consultation</w:t>
      </w:r>
      <w:r w:rsidR="001D3999" w:rsidRPr="00294F5B">
        <w:rPr>
          <w:rFonts w:ascii="Arial" w:hAnsi="Arial" w:cs="Arial"/>
          <w:bCs/>
        </w:rPr>
        <w:t xml:space="preserve">. </w:t>
      </w:r>
    </w:p>
    <w:p w14:paraId="55B73617" w14:textId="7032E348" w:rsidR="00C009EC" w:rsidRPr="00294F5B" w:rsidRDefault="00DA598A" w:rsidP="00C009EC">
      <w:pPr>
        <w:jc w:val="both"/>
        <w:rPr>
          <w:rFonts w:ascii="Arial" w:hAnsi="Arial" w:cs="Arial"/>
        </w:rPr>
      </w:pPr>
      <w:r w:rsidRPr="00DA598A">
        <w:rPr>
          <w:rFonts w:ascii="Arial" w:hAnsi="Arial" w:cs="Arial"/>
        </w:rPr>
        <w:t xml:space="preserve">The NCDS is being rolled out </w:t>
      </w:r>
      <w:r w:rsidR="00005783">
        <w:rPr>
          <w:rFonts w:ascii="Arial" w:hAnsi="Arial" w:cs="Arial"/>
        </w:rPr>
        <w:t xml:space="preserve">to </w:t>
      </w:r>
      <w:r w:rsidRPr="00DA598A">
        <w:rPr>
          <w:rFonts w:ascii="Arial" w:hAnsi="Arial" w:cs="Arial"/>
        </w:rPr>
        <w:t>pharm</w:t>
      </w:r>
      <w:r w:rsidR="00091F4B">
        <w:rPr>
          <w:rFonts w:ascii="Arial" w:hAnsi="Arial" w:cs="Arial"/>
        </w:rPr>
        <w:t xml:space="preserve">acies </w:t>
      </w:r>
      <w:r w:rsidRPr="00DA598A">
        <w:rPr>
          <w:rFonts w:ascii="Arial" w:hAnsi="Arial" w:cs="Arial"/>
        </w:rPr>
        <w:t xml:space="preserve">on a phase-by-phase basis. You </w:t>
      </w:r>
      <w:r w:rsidR="003B0DEB">
        <w:rPr>
          <w:rFonts w:ascii="Arial" w:hAnsi="Arial" w:cs="Arial"/>
        </w:rPr>
        <w:t xml:space="preserve">will receive a letter of invitation from </w:t>
      </w:r>
      <w:r w:rsidRPr="00DA598A">
        <w:rPr>
          <w:rFonts w:ascii="Arial" w:hAnsi="Arial" w:cs="Arial"/>
        </w:rPr>
        <w:t xml:space="preserve">the HSE team when it is your turn to apply. Please submit your completed applications form </w:t>
      </w:r>
      <w:r w:rsidR="00307B9C" w:rsidRPr="00294F5B">
        <w:rPr>
          <w:rFonts w:ascii="Arial" w:hAnsi="Arial" w:cs="Arial"/>
        </w:rPr>
        <w:t xml:space="preserve">to </w:t>
      </w:r>
      <w:hyperlink r:id="rId11" w:history="1">
        <w:r w:rsidR="00610E6E" w:rsidRPr="00294F5B">
          <w:rPr>
            <w:rStyle w:val="Hyperlink"/>
            <w:rFonts w:ascii="Arial" w:hAnsi="Arial" w:cs="Arial"/>
          </w:rPr>
          <w:t>dara.mcdonald@hse.ie</w:t>
        </w:r>
      </w:hyperlink>
      <w:r w:rsidR="00F35275" w:rsidRPr="00294F5B">
        <w:rPr>
          <w:rFonts w:ascii="Arial" w:hAnsi="Arial" w:cs="Arial"/>
        </w:rPr>
        <w:t xml:space="preserve">. </w:t>
      </w:r>
      <w:r w:rsidR="007A36BF" w:rsidRPr="00294F5B">
        <w:rPr>
          <w:rFonts w:ascii="Arial" w:hAnsi="Arial" w:cs="Arial"/>
        </w:rPr>
        <w:t>A</w:t>
      </w:r>
      <w:r w:rsidR="006125A5" w:rsidRPr="00294F5B">
        <w:rPr>
          <w:rFonts w:ascii="Arial" w:hAnsi="Arial" w:cs="Arial"/>
        </w:rPr>
        <w:t xml:space="preserve"> member of</w:t>
      </w:r>
      <w:r w:rsidR="003A6D4C" w:rsidRPr="00294F5B">
        <w:rPr>
          <w:rFonts w:ascii="Arial" w:hAnsi="Arial" w:cs="Arial"/>
        </w:rPr>
        <w:t xml:space="preserve"> the </w:t>
      </w:r>
      <w:r w:rsidR="00706E53" w:rsidRPr="00294F5B">
        <w:rPr>
          <w:rFonts w:ascii="Arial" w:hAnsi="Arial" w:cs="Arial"/>
        </w:rPr>
        <w:t xml:space="preserve">HSE </w:t>
      </w:r>
      <w:r w:rsidR="00856586" w:rsidRPr="00294F5B">
        <w:rPr>
          <w:rFonts w:ascii="Arial" w:hAnsi="Arial" w:cs="Arial"/>
        </w:rPr>
        <w:t xml:space="preserve">Sexual Health Team </w:t>
      </w:r>
      <w:r w:rsidR="00C009EC" w:rsidRPr="00294F5B">
        <w:rPr>
          <w:rFonts w:ascii="Arial" w:hAnsi="Arial" w:cs="Arial"/>
        </w:rPr>
        <w:t xml:space="preserve">will </w:t>
      </w:r>
      <w:r w:rsidR="00311F30" w:rsidRPr="00294F5B">
        <w:rPr>
          <w:rFonts w:ascii="Arial" w:hAnsi="Arial" w:cs="Arial"/>
        </w:rPr>
        <w:t xml:space="preserve">then </w:t>
      </w:r>
      <w:r w:rsidR="00C009EC" w:rsidRPr="00294F5B">
        <w:rPr>
          <w:rFonts w:ascii="Arial" w:hAnsi="Arial" w:cs="Arial"/>
        </w:rPr>
        <w:t>be in contact with you.</w:t>
      </w:r>
      <w:r w:rsidR="00091F4B">
        <w:rPr>
          <w:rFonts w:ascii="Arial" w:hAnsi="Arial" w:cs="Arial"/>
        </w:rPr>
        <w:t xml:space="preserve"> </w:t>
      </w:r>
      <w:r w:rsidR="00227AB6" w:rsidRPr="00294F5B">
        <w:rPr>
          <w:rFonts w:ascii="Arial" w:hAnsi="Arial" w:cs="Arial"/>
          <w:color w:val="232323"/>
          <w:shd w:val="clear" w:color="auto" w:fill="FFFFFF"/>
        </w:rPr>
        <w:t xml:space="preserve"> </w:t>
      </w:r>
      <w:r w:rsidR="00227AB6" w:rsidRPr="00294F5B">
        <w:rPr>
          <w:rFonts w:ascii="Arial" w:hAnsi="Arial" w:cs="Arial"/>
        </w:rPr>
        <w:t>By submitting an application form, you are agreeing to the Terms and Conditions set down by the HSE</w:t>
      </w:r>
      <w:r w:rsidR="00821FCA" w:rsidRPr="00294F5B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C009EC" w:rsidRPr="002406B6" w14:paraId="5262D01B" w14:textId="77777777" w:rsidTr="00FD777F">
        <w:tc>
          <w:tcPr>
            <w:tcW w:w="3227" w:type="dxa"/>
          </w:tcPr>
          <w:p w14:paraId="70A305C4" w14:textId="77777777" w:rsidR="00C009EC" w:rsidRPr="002406B6" w:rsidRDefault="00C009EC" w:rsidP="00FD777F">
            <w:pPr>
              <w:rPr>
                <w:rFonts w:ascii="Arial" w:hAnsi="Arial" w:cs="Arial"/>
                <w:b/>
                <w:lang w:val="en-IE"/>
              </w:rPr>
            </w:pPr>
          </w:p>
          <w:p w14:paraId="3921223F" w14:textId="0952434C" w:rsidR="00FB4443" w:rsidRPr="002406B6" w:rsidRDefault="00FB4443" w:rsidP="00FB4443">
            <w:pPr>
              <w:rPr>
                <w:rFonts w:ascii="Arial" w:hAnsi="Arial" w:cs="Arial"/>
                <w:b/>
                <w:lang w:val="en-IE"/>
              </w:rPr>
            </w:pPr>
            <w:r w:rsidRPr="002406B6">
              <w:rPr>
                <w:rFonts w:ascii="Arial" w:hAnsi="Arial" w:cs="Arial"/>
                <w:b/>
                <w:lang w:val="en-IE"/>
              </w:rPr>
              <w:t xml:space="preserve">Please provide the name and address of </w:t>
            </w:r>
            <w:r w:rsidR="00374D25">
              <w:rPr>
                <w:rFonts w:ascii="Arial" w:hAnsi="Arial" w:cs="Arial"/>
                <w:b/>
                <w:lang w:val="en-IE"/>
              </w:rPr>
              <w:t xml:space="preserve">Retail </w:t>
            </w:r>
            <w:r w:rsidR="00654F32">
              <w:rPr>
                <w:rFonts w:ascii="Arial" w:hAnsi="Arial" w:cs="Arial"/>
                <w:b/>
                <w:lang w:val="en-IE"/>
              </w:rPr>
              <w:t>Pharmacy</w:t>
            </w:r>
            <w:r w:rsidR="00374D25">
              <w:rPr>
                <w:rFonts w:ascii="Arial" w:hAnsi="Arial" w:cs="Arial"/>
                <w:b/>
                <w:lang w:val="en-IE"/>
              </w:rPr>
              <w:t xml:space="preserve"> Business (RPB)</w:t>
            </w:r>
          </w:p>
          <w:p w14:paraId="472B900C" w14:textId="77777777" w:rsidR="00C009EC" w:rsidRPr="002406B6" w:rsidRDefault="00C009EC" w:rsidP="00FD777F">
            <w:pPr>
              <w:rPr>
                <w:rFonts w:ascii="Arial" w:hAnsi="Arial" w:cs="Arial"/>
                <w:b/>
                <w:lang w:val="en-IE"/>
              </w:rPr>
            </w:pPr>
          </w:p>
        </w:tc>
        <w:tc>
          <w:tcPr>
            <w:tcW w:w="6015" w:type="dxa"/>
          </w:tcPr>
          <w:p w14:paraId="6D41E8EF" w14:textId="77777777" w:rsidR="00FB4443" w:rsidRDefault="00FB4443" w:rsidP="00FD777F">
            <w:pPr>
              <w:rPr>
                <w:rFonts w:ascii="Arial" w:hAnsi="Arial" w:cs="Arial"/>
                <w:lang w:val="en-IE"/>
              </w:rPr>
            </w:pPr>
          </w:p>
          <w:p w14:paraId="14920B18" w14:textId="77777777" w:rsidR="00FB4443" w:rsidRPr="002406B6" w:rsidRDefault="00FB4443" w:rsidP="00FB4443">
            <w:pPr>
              <w:rPr>
                <w:rFonts w:ascii="Arial" w:hAnsi="Arial" w:cs="Arial"/>
                <w:lang w:val="en-IE"/>
              </w:rPr>
            </w:pPr>
            <w:r w:rsidRPr="002406B6">
              <w:rPr>
                <w:rFonts w:ascii="Arial" w:hAnsi="Arial" w:cs="Arial"/>
                <w:lang w:val="en-IE"/>
              </w:rPr>
              <w:t>Name:</w:t>
            </w:r>
          </w:p>
          <w:p w14:paraId="41C04B58" w14:textId="77777777" w:rsidR="00FB4443" w:rsidRPr="002406B6" w:rsidRDefault="00FB4443" w:rsidP="00FB4443">
            <w:pPr>
              <w:rPr>
                <w:rFonts w:ascii="Arial" w:hAnsi="Arial" w:cs="Arial"/>
                <w:lang w:val="en-IE"/>
              </w:rPr>
            </w:pPr>
          </w:p>
          <w:p w14:paraId="09174E95" w14:textId="77777777" w:rsidR="00FB4443" w:rsidRPr="002406B6" w:rsidRDefault="00FB4443" w:rsidP="00FB4443">
            <w:pPr>
              <w:rPr>
                <w:rFonts w:ascii="Arial" w:hAnsi="Arial" w:cs="Arial"/>
                <w:lang w:val="en-IE"/>
              </w:rPr>
            </w:pPr>
            <w:r w:rsidRPr="002406B6">
              <w:rPr>
                <w:rFonts w:ascii="Arial" w:hAnsi="Arial" w:cs="Arial"/>
                <w:lang w:val="en-IE"/>
              </w:rPr>
              <w:t>Address:</w:t>
            </w:r>
          </w:p>
          <w:p w14:paraId="5E2E54E9" w14:textId="77777777" w:rsidR="00FB4443" w:rsidRDefault="00FB4443" w:rsidP="00FD777F">
            <w:pPr>
              <w:rPr>
                <w:rFonts w:ascii="Arial" w:hAnsi="Arial" w:cs="Arial"/>
                <w:lang w:val="en-IE"/>
              </w:rPr>
            </w:pPr>
          </w:p>
          <w:p w14:paraId="327C63FC" w14:textId="3F8802CE" w:rsidR="00C009EC" w:rsidRPr="002406B6" w:rsidRDefault="003868A8" w:rsidP="00FD777F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PSI R</w:t>
            </w:r>
            <w:r w:rsidR="00374D25">
              <w:rPr>
                <w:rFonts w:ascii="Arial" w:hAnsi="Arial" w:cs="Arial"/>
                <w:lang w:val="en-IE"/>
              </w:rPr>
              <w:t>PB</w:t>
            </w:r>
            <w:r w:rsidR="00CB1F0C">
              <w:rPr>
                <w:rFonts w:ascii="Arial" w:hAnsi="Arial" w:cs="Arial"/>
                <w:lang w:val="en-IE"/>
              </w:rPr>
              <w:t xml:space="preserve"> </w:t>
            </w:r>
            <w:r w:rsidR="00642A35">
              <w:rPr>
                <w:rFonts w:ascii="Arial" w:hAnsi="Arial" w:cs="Arial"/>
                <w:lang w:val="en-IE"/>
              </w:rPr>
              <w:t>Re</w:t>
            </w:r>
            <w:r w:rsidR="00374D25">
              <w:rPr>
                <w:rFonts w:ascii="Arial" w:hAnsi="Arial" w:cs="Arial"/>
                <w:lang w:val="en-IE"/>
              </w:rPr>
              <w:t xml:space="preserve">g </w:t>
            </w:r>
            <w:r w:rsidR="00EE17C7">
              <w:rPr>
                <w:rFonts w:ascii="Arial" w:hAnsi="Arial" w:cs="Arial"/>
                <w:lang w:val="en-IE"/>
              </w:rPr>
              <w:t>N</w:t>
            </w:r>
            <w:r w:rsidR="009C0FAE">
              <w:rPr>
                <w:rFonts w:ascii="Arial" w:hAnsi="Arial" w:cs="Arial"/>
                <w:lang w:val="en-IE"/>
              </w:rPr>
              <w:t>o</w:t>
            </w:r>
            <w:r w:rsidR="004279BD">
              <w:rPr>
                <w:rFonts w:ascii="Arial" w:hAnsi="Arial" w:cs="Arial"/>
                <w:lang w:val="en-IE"/>
              </w:rPr>
              <w:t>:</w:t>
            </w:r>
          </w:p>
          <w:p w14:paraId="69147F41" w14:textId="77777777" w:rsidR="007336E9" w:rsidRPr="002406B6" w:rsidRDefault="007336E9" w:rsidP="00FD777F">
            <w:pPr>
              <w:rPr>
                <w:rFonts w:ascii="Arial" w:hAnsi="Arial" w:cs="Arial"/>
                <w:lang w:val="en-IE"/>
              </w:rPr>
            </w:pPr>
          </w:p>
        </w:tc>
      </w:tr>
      <w:tr w:rsidR="00C009EC" w:rsidRPr="002406B6" w14:paraId="768A2B15" w14:textId="77777777" w:rsidTr="00FD777F">
        <w:tc>
          <w:tcPr>
            <w:tcW w:w="3227" w:type="dxa"/>
          </w:tcPr>
          <w:p w14:paraId="33D68070" w14:textId="77777777" w:rsidR="00FB4443" w:rsidRDefault="00FB4443" w:rsidP="00FB4443">
            <w:pPr>
              <w:rPr>
                <w:rFonts w:ascii="Arial" w:hAnsi="Arial" w:cs="Arial"/>
                <w:b/>
                <w:lang w:val="en-IE"/>
              </w:rPr>
            </w:pPr>
          </w:p>
          <w:p w14:paraId="470A205A" w14:textId="77777777" w:rsidR="00FB4443" w:rsidRPr="002406B6" w:rsidRDefault="00161B82" w:rsidP="00FB4443">
            <w:pPr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 xml:space="preserve">Please provide </w:t>
            </w:r>
            <w:r w:rsidR="0073102F">
              <w:rPr>
                <w:rFonts w:ascii="Arial" w:hAnsi="Arial" w:cs="Arial"/>
                <w:b/>
                <w:lang w:val="en-IE"/>
              </w:rPr>
              <w:t xml:space="preserve">point of </w:t>
            </w:r>
            <w:r w:rsidR="00FB4443" w:rsidRPr="002406B6">
              <w:rPr>
                <w:rFonts w:ascii="Arial" w:hAnsi="Arial" w:cs="Arial"/>
                <w:b/>
                <w:lang w:val="en-IE"/>
              </w:rPr>
              <w:t>contact details</w:t>
            </w:r>
            <w:r>
              <w:rPr>
                <w:rFonts w:ascii="Arial" w:hAnsi="Arial" w:cs="Arial"/>
                <w:b/>
                <w:lang w:val="en-IE"/>
              </w:rPr>
              <w:t xml:space="preserve"> </w:t>
            </w:r>
          </w:p>
          <w:p w14:paraId="6A880A77" w14:textId="77777777" w:rsidR="00C009EC" w:rsidRPr="002406B6" w:rsidRDefault="00C009EC" w:rsidP="00FD777F">
            <w:pPr>
              <w:rPr>
                <w:rFonts w:ascii="Arial" w:hAnsi="Arial" w:cs="Arial"/>
                <w:b/>
                <w:lang w:val="en-IE"/>
              </w:rPr>
            </w:pPr>
          </w:p>
        </w:tc>
        <w:tc>
          <w:tcPr>
            <w:tcW w:w="6015" w:type="dxa"/>
          </w:tcPr>
          <w:p w14:paraId="0006550B" w14:textId="77777777" w:rsidR="00C009EC" w:rsidRPr="002406B6" w:rsidRDefault="00C009EC" w:rsidP="00FD777F">
            <w:pPr>
              <w:rPr>
                <w:rFonts w:ascii="Arial" w:hAnsi="Arial" w:cs="Arial"/>
                <w:lang w:val="en-IE"/>
              </w:rPr>
            </w:pPr>
          </w:p>
          <w:p w14:paraId="0DF94A5C" w14:textId="77777777" w:rsidR="00FB4443" w:rsidRPr="002406B6" w:rsidRDefault="00161B82" w:rsidP="00FB4443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Name:</w:t>
            </w:r>
          </w:p>
          <w:p w14:paraId="2FA66A37" w14:textId="77777777" w:rsidR="00FB4443" w:rsidRPr="002406B6" w:rsidRDefault="00FB4443" w:rsidP="00FB4443">
            <w:pPr>
              <w:rPr>
                <w:rFonts w:ascii="Arial" w:hAnsi="Arial" w:cs="Arial"/>
                <w:lang w:val="en-IE"/>
              </w:rPr>
            </w:pPr>
          </w:p>
          <w:p w14:paraId="1E45895B" w14:textId="6AE45C6C" w:rsidR="00FB4443" w:rsidRPr="002406B6" w:rsidRDefault="00FB4443" w:rsidP="00FB4443">
            <w:pPr>
              <w:rPr>
                <w:rFonts w:ascii="Arial" w:hAnsi="Arial" w:cs="Arial"/>
                <w:lang w:val="en-IE"/>
              </w:rPr>
            </w:pPr>
            <w:r w:rsidRPr="002406B6">
              <w:rPr>
                <w:rFonts w:ascii="Arial" w:hAnsi="Arial" w:cs="Arial"/>
                <w:lang w:val="en-IE"/>
              </w:rPr>
              <w:t>Email address</w:t>
            </w:r>
            <w:r w:rsidR="000A7F32">
              <w:rPr>
                <w:rFonts w:ascii="Arial" w:hAnsi="Arial" w:cs="Arial"/>
                <w:lang w:val="en-IE"/>
              </w:rPr>
              <w:t>*</w:t>
            </w:r>
            <w:r w:rsidRPr="002406B6">
              <w:rPr>
                <w:rFonts w:ascii="Arial" w:hAnsi="Arial" w:cs="Arial"/>
                <w:lang w:val="en-IE"/>
              </w:rPr>
              <w:t>:</w:t>
            </w:r>
          </w:p>
          <w:p w14:paraId="6CB3335C" w14:textId="77777777" w:rsidR="00FB4443" w:rsidRPr="002406B6" w:rsidRDefault="00FB4443" w:rsidP="00FB4443">
            <w:pPr>
              <w:rPr>
                <w:rFonts w:ascii="Arial" w:hAnsi="Arial" w:cs="Arial"/>
                <w:lang w:val="en-IE"/>
              </w:rPr>
            </w:pPr>
          </w:p>
          <w:p w14:paraId="31C63F51" w14:textId="77777777" w:rsidR="00FB4443" w:rsidRDefault="00FB4443" w:rsidP="00FB4443">
            <w:pPr>
              <w:rPr>
                <w:rFonts w:ascii="Arial" w:hAnsi="Arial" w:cs="Arial"/>
                <w:lang w:val="en-IE"/>
              </w:rPr>
            </w:pPr>
            <w:r w:rsidRPr="002406B6">
              <w:rPr>
                <w:rFonts w:ascii="Arial" w:hAnsi="Arial" w:cs="Arial"/>
                <w:lang w:val="en-IE"/>
              </w:rPr>
              <w:t>Phone number:</w:t>
            </w:r>
          </w:p>
          <w:p w14:paraId="45D791E8" w14:textId="77777777" w:rsidR="0036587C" w:rsidRDefault="0036587C" w:rsidP="00FB4443">
            <w:pPr>
              <w:rPr>
                <w:rFonts w:ascii="Arial" w:hAnsi="Arial" w:cs="Arial"/>
                <w:lang w:val="en-IE"/>
              </w:rPr>
            </w:pPr>
          </w:p>
          <w:p w14:paraId="5009F815" w14:textId="3F463E33" w:rsidR="000A7F32" w:rsidRDefault="0036587C" w:rsidP="00FB4443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Role</w:t>
            </w:r>
            <w:r w:rsidR="000A7F32">
              <w:rPr>
                <w:rFonts w:ascii="Arial" w:hAnsi="Arial" w:cs="Arial"/>
                <w:lang w:val="en-IE"/>
              </w:rPr>
              <w:t>:</w:t>
            </w:r>
          </w:p>
          <w:p w14:paraId="20A25241" w14:textId="77777777" w:rsidR="005A3AF5" w:rsidRDefault="005A3AF5" w:rsidP="00FB4443">
            <w:pPr>
              <w:rPr>
                <w:rFonts w:ascii="Arial" w:hAnsi="Arial" w:cs="Arial"/>
                <w:lang w:val="en-IE"/>
              </w:rPr>
            </w:pPr>
          </w:p>
          <w:p w14:paraId="296FE2C5" w14:textId="6B4C2404" w:rsidR="000A7F32" w:rsidRPr="005A3AF5" w:rsidRDefault="000A7F32" w:rsidP="00FB4443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5A3AF5">
              <w:rPr>
                <w:rFonts w:ascii="Arial" w:hAnsi="Arial" w:cs="Arial"/>
                <w:sz w:val="18"/>
                <w:szCs w:val="18"/>
                <w:lang w:val="en-IE"/>
              </w:rPr>
              <w:t>*</w:t>
            </w:r>
            <w:r w:rsidR="00AD2B96" w:rsidRPr="005A3AF5">
              <w:rPr>
                <w:rFonts w:ascii="Arial" w:hAnsi="Arial" w:cs="Arial"/>
                <w:sz w:val="18"/>
                <w:szCs w:val="18"/>
                <w:lang w:val="en-IE"/>
              </w:rPr>
              <w:t>P</w:t>
            </w:r>
            <w:r w:rsidR="00307650" w:rsidRPr="005A3AF5">
              <w:rPr>
                <w:rFonts w:ascii="Arial" w:hAnsi="Arial" w:cs="Arial"/>
                <w:sz w:val="18"/>
                <w:szCs w:val="18"/>
                <w:lang w:val="en-IE"/>
              </w:rPr>
              <w:t xml:space="preserve">rovide </w:t>
            </w:r>
            <w:r w:rsidRPr="005A3AF5">
              <w:rPr>
                <w:rFonts w:ascii="Arial" w:hAnsi="Arial" w:cs="Arial"/>
                <w:sz w:val="18"/>
                <w:szCs w:val="18"/>
                <w:lang w:val="en-IE"/>
              </w:rPr>
              <w:t>email address</w:t>
            </w:r>
            <w:r w:rsidR="00BC1D70" w:rsidRPr="005A3AF5">
              <w:rPr>
                <w:rFonts w:ascii="Arial" w:hAnsi="Arial" w:cs="Arial"/>
                <w:sz w:val="18"/>
                <w:szCs w:val="18"/>
                <w:lang w:val="en-IE"/>
              </w:rPr>
              <w:t xml:space="preserve"> </w:t>
            </w:r>
            <w:r w:rsidR="00454761" w:rsidRPr="005A3AF5">
              <w:rPr>
                <w:rFonts w:ascii="Arial" w:hAnsi="Arial" w:cs="Arial"/>
                <w:sz w:val="18"/>
                <w:szCs w:val="18"/>
                <w:lang w:val="en-IE"/>
              </w:rPr>
              <w:t>which will be used for</w:t>
            </w:r>
            <w:r w:rsidR="00FA195F" w:rsidRPr="005A3AF5">
              <w:rPr>
                <w:rFonts w:ascii="Arial" w:hAnsi="Arial" w:cs="Arial"/>
                <w:sz w:val="18"/>
                <w:szCs w:val="18"/>
                <w:lang w:val="en-IE"/>
              </w:rPr>
              <w:t xml:space="preserve"> healthpromotion.ie </w:t>
            </w:r>
            <w:r w:rsidR="00307650" w:rsidRPr="005A3AF5">
              <w:rPr>
                <w:rFonts w:ascii="Arial" w:hAnsi="Arial" w:cs="Arial"/>
                <w:sz w:val="18"/>
                <w:szCs w:val="18"/>
                <w:lang w:val="en-IE"/>
              </w:rPr>
              <w:t>account</w:t>
            </w:r>
            <w:r w:rsidR="00AD2B96" w:rsidRPr="005A3AF5">
              <w:rPr>
                <w:rFonts w:ascii="Arial" w:hAnsi="Arial" w:cs="Arial"/>
                <w:sz w:val="18"/>
                <w:szCs w:val="18"/>
                <w:lang w:val="en-IE"/>
              </w:rPr>
              <w:t>.</w:t>
            </w:r>
          </w:p>
          <w:p w14:paraId="294F17F0" w14:textId="77777777" w:rsidR="000A7F32" w:rsidRPr="002406B6" w:rsidRDefault="000A7F32" w:rsidP="00FB4443">
            <w:pPr>
              <w:rPr>
                <w:rFonts w:ascii="Arial" w:hAnsi="Arial" w:cs="Arial"/>
                <w:lang w:val="en-IE"/>
              </w:rPr>
            </w:pPr>
          </w:p>
          <w:p w14:paraId="380D6FE3" w14:textId="77777777" w:rsidR="00C009EC" w:rsidRPr="002406B6" w:rsidRDefault="00C009EC" w:rsidP="00FD777F">
            <w:pPr>
              <w:rPr>
                <w:rFonts w:ascii="Arial" w:hAnsi="Arial" w:cs="Arial"/>
                <w:lang w:val="en-IE"/>
              </w:rPr>
            </w:pPr>
          </w:p>
        </w:tc>
      </w:tr>
      <w:tr w:rsidR="00893096" w:rsidRPr="002406B6" w14:paraId="56671D93" w14:textId="77777777" w:rsidTr="00FD777F">
        <w:tc>
          <w:tcPr>
            <w:tcW w:w="3227" w:type="dxa"/>
          </w:tcPr>
          <w:p w14:paraId="2DA3B9BE" w14:textId="77777777" w:rsidR="00012740" w:rsidRDefault="00557C3B" w:rsidP="00012740">
            <w:pPr>
              <w:rPr>
                <w:rFonts w:ascii="Arial" w:hAnsi="Arial" w:cs="Arial"/>
                <w:b/>
                <w:color w:val="2323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32323"/>
                <w:shd w:val="clear" w:color="auto" w:fill="FFFFFF"/>
              </w:rPr>
              <w:t>Please confirm y</w:t>
            </w:r>
            <w:r w:rsidR="00893096">
              <w:rPr>
                <w:rFonts w:ascii="Arial" w:hAnsi="Arial" w:cs="Arial"/>
                <w:b/>
                <w:color w:val="232323"/>
                <w:shd w:val="clear" w:color="auto" w:fill="FFFFFF"/>
              </w:rPr>
              <w:t>ou</w:t>
            </w:r>
            <w:r w:rsidR="00893096" w:rsidRPr="00893096">
              <w:rPr>
                <w:rFonts w:ascii="Arial" w:hAnsi="Arial" w:cs="Arial"/>
                <w:b/>
                <w:color w:val="232323"/>
                <w:shd w:val="clear" w:color="auto" w:fill="FFFFFF"/>
              </w:rPr>
              <w:t xml:space="preserve"> agree to the Terms and Conditions of the National Condom Distribution Service (NCDS).</w:t>
            </w:r>
            <w:r w:rsidR="00893096">
              <w:rPr>
                <w:rFonts w:ascii="Arial" w:hAnsi="Arial" w:cs="Arial"/>
                <w:b/>
                <w:color w:val="232323"/>
                <w:shd w:val="clear" w:color="auto" w:fill="FFFFFF"/>
              </w:rPr>
              <w:t xml:space="preserve"> (Terms and Conditions below)</w:t>
            </w:r>
          </w:p>
          <w:p w14:paraId="7D198443" w14:textId="77777777" w:rsidR="00012740" w:rsidRPr="00893096" w:rsidRDefault="00012740" w:rsidP="00012740">
            <w:pPr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14:paraId="56F4012A" w14:textId="77777777" w:rsidR="00893096" w:rsidRDefault="00893096" w:rsidP="00893096">
            <w:pPr>
              <w:rPr>
                <w:rFonts w:ascii="Arial" w:hAnsi="Arial" w:cs="Arial"/>
                <w:lang w:val="en-IE"/>
              </w:rPr>
            </w:pPr>
          </w:p>
          <w:p w14:paraId="69DD87CA" w14:textId="77777777" w:rsidR="00893096" w:rsidRPr="002406B6" w:rsidRDefault="00893096" w:rsidP="00893096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Yes</w:t>
            </w:r>
            <w:r w:rsidRPr="002406B6">
              <w:rPr>
                <w:rFonts w:ascii="Arial" w:hAnsi="Arial" w:cs="Arial"/>
                <w:lang w:val="en-IE"/>
              </w:rPr>
              <w:t xml:space="preserve"> </w:t>
            </w:r>
            <w:r w:rsidRPr="002406B6">
              <w:rPr>
                <w:rFonts w:ascii="Arial" w:hAnsi="Arial" w:cs="Arial"/>
                <w:lang w:val="en-IE"/>
              </w:rPr>
              <w:sym w:font="Wingdings" w:char="F06F"/>
            </w:r>
          </w:p>
          <w:p w14:paraId="72AF40EC" w14:textId="77777777" w:rsidR="00893096" w:rsidRPr="002406B6" w:rsidRDefault="00893096" w:rsidP="00893096">
            <w:pPr>
              <w:rPr>
                <w:rFonts w:ascii="Arial" w:hAnsi="Arial" w:cs="Arial"/>
                <w:lang w:val="en-IE"/>
              </w:rPr>
            </w:pPr>
          </w:p>
          <w:p w14:paraId="485A9731" w14:textId="77777777" w:rsidR="00893096" w:rsidRPr="002406B6" w:rsidRDefault="00893096" w:rsidP="00893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E"/>
              </w:rPr>
              <w:t>No</w:t>
            </w:r>
            <w:r w:rsidRPr="002406B6">
              <w:rPr>
                <w:rFonts w:ascii="Arial" w:hAnsi="Arial" w:cs="Arial"/>
                <w:lang w:val="en-IE"/>
              </w:rPr>
              <w:t xml:space="preserve"> </w:t>
            </w:r>
            <w:r w:rsidRPr="002406B6">
              <w:rPr>
                <w:rFonts w:ascii="Arial" w:hAnsi="Arial" w:cs="Arial"/>
                <w:lang w:val="en-IE"/>
              </w:rPr>
              <w:sym w:font="Wingdings" w:char="F06F"/>
            </w:r>
          </w:p>
        </w:tc>
      </w:tr>
      <w:tr w:rsidR="00C009EC" w:rsidRPr="002406B6" w14:paraId="3FAE272B" w14:textId="77777777" w:rsidTr="00FD777F">
        <w:tc>
          <w:tcPr>
            <w:tcW w:w="3227" w:type="dxa"/>
          </w:tcPr>
          <w:p w14:paraId="4CE66406" w14:textId="77777777" w:rsidR="00C009EC" w:rsidRPr="002406B6" w:rsidRDefault="00C009EC" w:rsidP="00FD777F">
            <w:pPr>
              <w:rPr>
                <w:rFonts w:ascii="Arial" w:hAnsi="Arial" w:cs="Arial"/>
                <w:b/>
                <w:lang w:val="en-IE"/>
              </w:rPr>
            </w:pPr>
            <w:r w:rsidRPr="002406B6">
              <w:rPr>
                <w:rFonts w:ascii="Arial" w:hAnsi="Arial" w:cs="Arial"/>
                <w:b/>
                <w:lang w:val="en-IE"/>
              </w:rPr>
              <w:t>Date of application</w:t>
            </w:r>
            <w:r w:rsidR="00557C3B">
              <w:rPr>
                <w:rFonts w:ascii="Arial" w:hAnsi="Arial" w:cs="Arial"/>
                <w:b/>
                <w:lang w:val="en-IE"/>
              </w:rPr>
              <w:t>:</w:t>
            </w:r>
          </w:p>
          <w:p w14:paraId="3D9808EE" w14:textId="77777777" w:rsidR="00C009EC" w:rsidRPr="002406B6" w:rsidRDefault="00C009EC" w:rsidP="00FD777F">
            <w:pPr>
              <w:rPr>
                <w:rFonts w:ascii="Arial" w:hAnsi="Arial" w:cs="Arial"/>
                <w:b/>
                <w:lang w:val="en-IE"/>
              </w:rPr>
            </w:pPr>
            <w:r w:rsidRPr="002406B6">
              <w:rPr>
                <w:rFonts w:ascii="Arial" w:hAnsi="Arial" w:cs="Arial"/>
                <w:lang w:val="en-IE"/>
              </w:rPr>
              <w:t>(DD/MM/YYYY)</w:t>
            </w:r>
          </w:p>
        </w:tc>
        <w:tc>
          <w:tcPr>
            <w:tcW w:w="6015" w:type="dxa"/>
          </w:tcPr>
          <w:p w14:paraId="0C9B68A2" w14:textId="77777777" w:rsidR="00C009EC" w:rsidRPr="002406B6" w:rsidRDefault="00C009EC" w:rsidP="00FD777F">
            <w:pPr>
              <w:rPr>
                <w:rFonts w:ascii="Arial" w:hAnsi="Arial" w:cs="Arial"/>
                <w:lang w:val="en-IE"/>
              </w:rPr>
            </w:pPr>
          </w:p>
          <w:p w14:paraId="4109BDFB" w14:textId="77777777" w:rsidR="00C009EC" w:rsidRPr="002406B6" w:rsidRDefault="00C009EC" w:rsidP="00FD777F">
            <w:pPr>
              <w:rPr>
                <w:rFonts w:ascii="Arial" w:hAnsi="Arial" w:cs="Arial"/>
                <w:lang w:val="en-IE"/>
              </w:rPr>
            </w:pPr>
          </w:p>
          <w:p w14:paraId="2DCA29B1" w14:textId="77777777" w:rsidR="00C009EC" w:rsidRPr="002406B6" w:rsidRDefault="00C009EC" w:rsidP="00FD777F">
            <w:pPr>
              <w:rPr>
                <w:rFonts w:ascii="Arial" w:hAnsi="Arial" w:cs="Arial"/>
                <w:lang w:val="en-IE"/>
              </w:rPr>
            </w:pPr>
          </w:p>
        </w:tc>
      </w:tr>
      <w:tr w:rsidR="00557C3B" w:rsidRPr="002406B6" w14:paraId="474CCB21" w14:textId="77777777" w:rsidTr="00FD777F">
        <w:tc>
          <w:tcPr>
            <w:tcW w:w="3227" w:type="dxa"/>
          </w:tcPr>
          <w:p w14:paraId="17217B7C" w14:textId="77777777" w:rsidR="00012740" w:rsidRDefault="00557C3B" w:rsidP="00FD77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  <w:p w14:paraId="7A8AF5DF" w14:textId="77777777" w:rsidR="00A8039D" w:rsidRDefault="00A8039D" w:rsidP="00FD777F">
            <w:pPr>
              <w:rPr>
                <w:rFonts w:ascii="Arial" w:hAnsi="Arial" w:cs="Arial"/>
                <w:b/>
              </w:rPr>
            </w:pPr>
          </w:p>
          <w:p w14:paraId="40076432" w14:textId="77777777" w:rsidR="00012740" w:rsidRDefault="00012740" w:rsidP="00FD777F">
            <w:pPr>
              <w:rPr>
                <w:rFonts w:ascii="Arial" w:hAnsi="Arial" w:cs="Arial"/>
                <w:b/>
              </w:rPr>
            </w:pPr>
          </w:p>
          <w:p w14:paraId="769BB97D" w14:textId="77777777" w:rsidR="00557C3B" w:rsidRPr="002406B6" w:rsidRDefault="00557C3B" w:rsidP="00FD777F">
            <w:pPr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14:paraId="5CEDF508" w14:textId="77777777" w:rsidR="00557C3B" w:rsidRDefault="00557C3B" w:rsidP="00FD777F">
            <w:pPr>
              <w:rPr>
                <w:rFonts w:ascii="Arial" w:hAnsi="Arial" w:cs="Arial"/>
              </w:rPr>
            </w:pPr>
          </w:p>
          <w:p w14:paraId="763AB91D" w14:textId="77777777" w:rsidR="00CA4D0B" w:rsidRDefault="00CA4D0B" w:rsidP="00FD777F">
            <w:pPr>
              <w:rPr>
                <w:rFonts w:ascii="Arial" w:hAnsi="Arial" w:cs="Arial"/>
              </w:rPr>
            </w:pPr>
          </w:p>
          <w:p w14:paraId="38BAC2E5" w14:textId="77777777" w:rsidR="00CA4D0B" w:rsidRDefault="00CA4D0B" w:rsidP="00FD777F">
            <w:pPr>
              <w:rPr>
                <w:rFonts w:ascii="Arial" w:hAnsi="Arial" w:cs="Arial"/>
              </w:rPr>
            </w:pPr>
          </w:p>
          <w:p w14:paraId="4F27DCC2" w14:textId="77777777" w:rsidR="00CA4D0B" w:rsidRPr="002406B6" w:rsidRDefault="00CA4D0B" w:rsidP="00FD777F">
            <w:pPr>
              <w:rPr>
                <w:rFonts w:ascii="Arial" w:hAnsi="Arial" w:cs="Arial"/>
              </w:rPr>
            </w:pPr>
          </w:p>
        </w:tc>
      </w:tr>
    </w:tbl>
    <w:p w14:paraId="26F1630A" w14:textId="77777777" w:rsidR="00CA4D0B" w:rsidRDefault="00CA4D0B" w:rsidP="00A058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CA4D0B" w14:paraId="293B4DB8" w14:textId="77777777" w:rsidTr="00836F8E">
        <w:tc>
          <w:tcPr>
            <w:tcW w:w="9890" w:type="dxa"/>
          </w:tcPr>
          <w:p w14:paraId="4F646B51" w14:textId="77777777" w:rsidR="00CA4D0B" w:rsidRPr="0015136C" w:rsidRDefault="00CA4D0B" w:rsidP="00CA4D0B">
            <w:pPr>
              <w:shd w:val="clear" w:color="auto" w:fill="F8F6FA"/>
              <w:textAlignment w:val="center"/>
              <w:outlineLvl w:val="0"/>
              <w:rPr>
                <w:rFonts w:ascii="Museo W01" w:eastAsia="Times New Roman" w:hAnsi="Museo W01" w:cs="Times New Roman"/>
                <w:color w:val="232323"/>
                <w:kern w:val="36"/>
                <w:sz w:val="36"/>
                <w:szCs w:val="36"/>
                <w:lang w:eastAsia="en-IE"/>
              </w:rPr>
            </w:pPr>
            <w:r w:rsidRPr="0015136C">
              <w:rPr>
                <w:rFonts w:ascii="Museo W01" w:eastAsia="Times New Roman" w:hAnsi="Museo W01" w:cs="Times New Roman"/>
                <w:color w:val="232323"/>
                <w:kern w:val="36"/>
                <w:sz w:val="36"/>
                <w:szCs w:val="36"/>
                <w:lang w:eastAsia="en-IE"/>
              </w:rPr>
              <w:t>National Condom Distribution Service Terms and Conditions</w:t>
            </w:r>
          </w:p>
          <w:p w14:paraId="5A75E927" w14:textId="77777777" w:rsidR="00CA4D0B" w:rsidRPr="0015136C" w:rsidRDefault="00CA4D0B" w:rsidP="00CA4D0B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lang w:eastAsia="en-IE"/>
              </w:rPr>
            </w:pPr>
            <w:r w:rsidRPr="0015136C">
              <w:rPr>
                <w:rFonts w:ascii="Arial" w:eastAsia="Times New Roman" w:hAnsi="Arial" w:cs="Arial"/>
                <w:vanish/>
                <w:lang w:eastAsia="en-IE"/>
              </w:rPr>
              <w:t>Top of Form</w:t>
            </w:r>
          </w:p>
          <w:p w14:paraId="787E5821" w14:textId="5A4910DA" w:rsidR="00CA4D0B" w:rsidRPr="0015136C" w:rsidRDefault="006F1AF7" w:rsidP="00CA4D0B">
            <w:pPr>
              <w:shd w:val="clear" w:color="auto" w:fill="FFFFFF"/>
              <w:spacing w:before="100" w:beforeAutospacing="1" w:after="180"/>
              <w:outlineLvl w:val="2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By applying to 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>the National Condom Distribution Service (NCDS)</w:t>
            </w:r>
            <w:r w:rsidR="00834929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to be a provider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>, you</w:t>
            </w:r>
            <w:r w:rsidR="00F817AA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agree</w:t>
            </w:r>
            <w:r w:rsidR="008461DF" w:rsidRPr="0015136C">
              <w:rPr>
                <w:rFonts w:ascii="Arial" w:eastAsia="Times New Roman" w:hAnsi="Arial" w:cs="Arial"/>
                <w:color w:val="232323"/>
                <w:lang w:eastAsia="en-IE"/>
              </w:rPr>
              <w:t>:</w:t>
            </w:r>
          </w:p>
          <w:p w14:paraId="2207D776" w14:textId="75ED11B9" w:rsidR="00CA4D0B" w:rsidRPr="0015136C" w:rsidRDefault="00CA4D0B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That you are</w:t>
            </w:r>
            <w:r w:rsidR="00D03F36">
              <w:rPr>
                <w:rFonts w:ascii="Arial" w:eastAsia="Times New Roman" w:hAnsi="Arial" w:cs="Arial"/>
                <w:color w:val="232323"/>
                <w:lang w:eastAsia="en-IE"/>
              </w:rPr>
              <w:t xml:space="preserve"> applying on behalf of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</w:t>
            </w:r>
            <w:proofErr w:type="gramStart"/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a  </w:t>
            </w:r>
            <w:r w:rsidR="00425F19" w:rsidRPr="0015136C">
              <w:rPr>
                <w:rFonts w:ascii="Arial" w:eastAsia="Times New Roman" w:hAnsi="Arial" w:cs="Arial"/>
                <w:color w:val="232323"/>
                <w:lang w:eastAsia="en-IE"/>
              </w:rPr>
              <w:t>RPB</w:t>
            </w:r>
            <w:proofErr w:type="gramEnd"/>
            <w:r w:rsidR="00444CE2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registered with P</w:t>
            </w:r>
            <w:r w:rsidR="00B61AFD" w:rsidRPr="0015136C">
              <w:rPr>
                <w:rFonts w:ascii="Arial" w:eastAsia="Times New Roman" w:hAnsi="Arial" w:cs="Arial"/>
                <w:color w:val="232323"/>
                <w:lang w:eastAsia="en-IE"/>
              </w:rPr>
              <w:t>harmaceutical Society of Ireland (PSI)</w:t>
            </w:r>
            <w:r w:rsidR="00294F5B" w:rsidRPr="0015136C">
              <w:rPr>
                <w:rFonts w:ascii="Arial" w:eastAsia="Times New Roman" w:hAnsi="Arial" w:cs="Arial"/>
                <w:color w:val="232323"/>
                <w:lang w:eastAsia="en-IE"/>
              </w:rPr>
              <w:t>.</w:t>
            </w:r>
          </w:p>
          <w:p w14:paraId="376E2DC2" w14:textId="77777777" w:rsidR="00CA4D0B" w:rsidRPr="0015136C" w:rsidRDefault="00CA4D0B" w:rsidP="0015136C">
            <w:p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37AB3D15" w14:textId="000F1A5E" w:rsidR="00E8100F" w:rsidRPr="0015136C" w:rsidRDefault="00CA4D0B" w:rsidP="00F453A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That your </w:t>
            </w:r>
            <w:r w:rsidR="00E8100F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pharmacy will </w:t>
            </w:r>
            <w:r w:rsidR="00E8100F" w:rsidRPr="0015136C">
              <w:rPr>
                <w:rFonts w:ascii="Arial" w:eastAsia="Times New Roman" w:hAnsi="Arial" w:cs="Arial"/>
                <w:color w:val="232323"/>
                <w:lang w:val="en-IE" w:eastAsia="en-IE"/>
              </w:rPr>
              <w:t>provide sexual health information in accordance with Irish legislation, including tax laws, and comply with professional safeguarding standards</w:t>
            </w:r>
            <w:r w:rsidR="00F453AD" w:rsidRPr="0015136C">
              <w:rPr>
                <w:rFonts w:ascii="Arial" w:eastAsia="Times New Roman" w:hAnsi="Arial" w:cs="Arial"/>
                <w:color w:val="232323"/>
                <w:lang w:val="en-IE" w:eastAsia="en-IE"/>
              </w:rPr>
              <w:t>.</w:t>
            </w:r>
          </w:p>
          <w:p w14:paraId="5AE765E3" w14:textId="77777777" w:rsidR="00F453AD" w:rsidRPr="0015136C" w:rsidRDefault="00F453AD" w:rsidP="0015136C">
            <w:pPr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064D3498" w14:textId="77777777" w:rsidR="00F453AD" w:rsidRPr="0015136C" w:rsidRDefault="00F453AD" w:rsidP="00F453AD">
            <w:pPr>
              <w:pStyle w:val="ListParagraph"/>
              <w:shd w:val="clear" w:color="auto" w:fill="FFFFFF"/>
              <w:spacing w:after="165"/>
              <w:ind w:left="360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7A1706C0" w14:textId="67F3F94E" w:rsidR="00F453AD" w:rsidRPr="0015136C" w:rsidRDefault="00CA4D0B" w:rsidP="0085658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That the condoms and lubricant sachets are for distribution to </w:t>
            </w:r>
            <w:r w:rsidR="0079163B" w:rsidRPr="0015136C">
              <w:rPr>
                <w:rFonts w:ascii="Arial" w:eastAsia="Times New Roman" w:hAnsi="Arial" w:cs="Arial"/>
                <w:color w:val="232323"/>
                <w:lang w:eastAsia="en-IE"/>
              </w:rPr>
              <w:t>patients</w:t>
            </w:r>
            <w:r w:rsidR="00E93C66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as part of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a </w:t>
            </w:r>
            <w:r w:rsidR="00294F5B" w:rsidRPr="0015136C">
              <w:rPr>
                <w:rFonts w:ascii="Arial" w:eastAsia="Times New Roman" w:hAnsi="Arial" w:cs="Arial"/>
                <w:color w:val="232323"/>
                <w:lang w:eastAsia="en-IE"/>
              </w:rPr>
              <w:t>one-to-one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</w:t>
            </w:r>
            <w:r w:rsidR="00E93C66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consultation </w:t>
            </w:r>
            <w:r w:rsidR="00BE1E07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related to sexual health. </w:t>
            </w:r>
          </w:p>
          <w:p w14:paraId="6F8EB5ED" w14:textId="77777777" w:rsidR="005A3AF5" w:rsidRPr="0015136C" w:rsidRDefault="005A3AF5" w:rsidP="005A3AF5">
            <w:pPr>
              <w:pStyle w:val="ListParagraph"/>
              <w:shd w:val="clear" w:color="auto" w:fill="FFFFFF"/>
              <w:spacing w:after="165"/>
              <w:ind w:left="360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309AFD8C" w14:textId="0D78AA9C" w:rsidR="00CA4D0B" w:rsidRPr="0015136C" w:rsidRDefault="00CA4D0B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That the </w:t>
            </w:r>
            <w:r w:rsidR="00654F32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pharmacy 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will not sell or charge </w:t>
            </w:r>
            <w:r w:rsidR="0079163B" w:rsidRPr="0015136C">
              <w:rPr>
                <w:rFonts w:ascii="Arial" w:eastAsia="Times New Roman" w:hAnsi="Arial" w:cs="Arial"/>
                <w:color w:val="232323"/>
                <w:lang w:eastAsia="en-IE"/>
              </w:rPr>
              <w:t>patients</w:t>
            </w:r>
            <w:r w:rsidR="00E11FE7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for the condoms that </w:t>
            </w:r>
            <w:r w:rsidR="0079163B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are provided </w:t>
            </w:r>
            <w:r w:rsidR="00294F5B" w:rsidRPr="0015136C">
              <w:rPr>
                <w:rFonts w:ascii="Arial" w:eastAsia="Times New Roman" w:hAnsi="Arial" w:cs="Arial"/>
                <w:color w:val="232323"/>
                <w:lang w:eastAsia="en-IE"/>
              </w:rPr>
              <w:t>through the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NCDS.</w:t>
            </w:r>
          </w:p>
          <w:p w14:paraId="44FDBCE0" w14:textId="77777777" w:rsidR="00CA4D0B" w:rsidRPr="0015136C" w:rsidRDefault="00CA4D0B" w:rsidP="00CA4D0B">
            <w:pPr>
              <w:pStyle w:val="ListParagraph"/>
              <w:shd w:val="clear" w:color="auto" w:fill="FFFFFF"/>
              <w:spacing w:after="165"/>
              <w:ind w:left="360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5543AF1F" w14:textId="60185A06" w:rsidR="00CA4D0B" w:rsidRPr="0015136C" w:rsidRDefault="00CA4D0B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That you will inform all patient</w:t>
            </w:r>
            <w:r w:rsidR="002C1B84" w:rsidRPr="0015136C">
              <w:rPr>
                <w:rFonts w:ascii="Arial" w:eastAsia="Times New Roman" w:hAnsi="Arial" w:cs="Arial"/>
                <w:color w:val="232323"/>
                <w:lang w:eastAsia="en-IE"/>
              </w:rPr>
              <w:t>s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that the NCDS condoms </w:t>
            </w:r>
            <w:r w:rsidRPr="0015136C">
              <w:rPr>
                <w:rFonts w:ascii="Arial" w:eastAsia="Times New Roman" w:hAnsi="Arial" w:cs="Arial"/>
                <w:b/>
                <w:bCs/>
                <w:color w:val="232323"/>
                <w:lang w:eastAsia="en-IE"/>
              </w:rPr>
              <w:t>ARE NOT LATEX FREE.</w:t>
            </w:r>
          </w:p>
          <w:p w14:paraId="20A2189F" w14:textId="77777777" w:rsidR="00CA4D0B" w:rsidRPr="0015136C" w:rsidRDefault="00CA4D0B" w:rsidP="00CA4D0B">
            <w:pPr>
              <w:pStyle w:val="ListParagraph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059755DF" w14:textId="77777777" w:rsidR="00CA4D0B" w:rsidRPr="0015136C" w:rsidRDefault="00CA4D0B" w:rsidP="00CA4D0B">
            <w:pPr>
              <w:pStyle w:val="ListParagraph"/>
              <w:shd w:val="clear" w:color="auto" w:fill="FFFFFF"/>
              <w:spacing w:after="165"/>
              <w:ind w:left="360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19C5F1C7" w14:textId="79878518" w:rsidR="00CA4D0B" w:rsidRPr="0015136C" w:rsidRDefault="00CA4D0B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To monitor the expiry dates on the condoms </w:t>
            </w:r>
            <w:r w:rsidR="00FF12CB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that </w:t>
            </w:r>
            <w:r w:rsidR="00963E5F" w:rsidRPr="0015136C">
              <w:rPr>
                <w:rFonts w:ascii="Arial" w:eastAsia="Times New Roman" w:hAnsi="Arial" w:cs="Arial"/>
                <w:color w:val="232323"/>
                <w:lang w:eastAsia="en-IE"/>
              </w:rPr>
              <w:t>have been supplied to</w:t>
            </w:r>
            <w:r w:rsidR="00FF12CB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the pharmacy</w:t>
            </w:r>
            <w:r w:rsidR="00963E5F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by the NCDS</w:t>
            </w:r>
            <w:r w:rsidR="00FF12CB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and not disseminate condoms with a shelf life less than 12 months before the stated expiry date on the condom foil. Condoms with a shelf life shorter than 12 months can be used for information/demonstration purposes only.</w:t>
            </w:r>
          </w:p>
          <w:p w14:paraId="59D927BF" w14:textId="77777777" w:rsidR="00CA4D0B" w:rsidRPr="0015136C" w:rsidRDefault="00CA4D0B" w:rsidP="00CA4D0B">
            <w:pPr>
              <w:pStyle w:val="ListParagraph"/>
              <w:shd w:val="clear" w:color="auto" w:fill="FFFFFF"/>
              <w:spacing w:after="165"/>
              <w:ind w:left="360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12B1E581" w14:textId="6B46422E" w:rsidR="00786450" w:rsidRDefault="00CA4D0B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To store and handle the condoms and lubricant sachets in a manner to prevent any damage to the foil packaging;</w:t>
            </w:r>
          </w:p>
          <w:p w14:paraId="4DBE35F7" w14:textId="77777777" w:rsidR="00786450" w:rsidRPr="004C02C8" w:rsidRDefault="00786450" w:rsidP="004C02C8">
            <w:pPr>
              <w:pStyle w:val="ListParagraph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7AD6BD06" w14:textId="0165D6D3" w:rsidR="00CA4D0B" w:rsidRPr="0015136C" w:rsidRDefault="00786450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>
              <w:rPr>
                <w:rFonts w:ascii="Arial" w:eastAsia="Times New Roman" w:hAnsi="Arial" w:cs="Arial"/>
                <w:color w:val="232323"/>
                <w:lang w:eastAsia="en-IE"/>
              </w:rPr>
              <w:t>T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>o dispose of any condoms and lubricant sachets that are damaged in any way.</w:t>
            </w:r>
          </w:p>
          <w:p w14:paraId="1B1E8BF0" w14:textId="77777777" w:rsidR="00CA4D0B" w:rsidRPr="0015136C" w:rsidRDefault="00CA4D0B" w:rsidP="00CA4D0B">
            <w:pPr>
              <w:pStyle w:val="ListParagraph"/>
              <w:shd w:val="clear" w:color="auto" w:fill="FFFFFF"/>
              <w:spacing w:after="165"/>
              <w:ind w:left="360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7DEB3A4B" w14:textId="068EB385" w:rsidR="00CA4D0B" w:rsidRPr="0015136C" w:rsidRDefault="00FC54A4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T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o respond to any queries or complaints </w:t>
            </w:r>
            <w:r w:rsidR="00E64D86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that may be submitted relating to </w:t>
            </w:r>
            <w:r w:rsidR="001708E9" w:rsidRPr="0015136C">
              <w:rPr>
                <w:rFonts w:ascii="Arial" w:eastAsia="Times New Roman" w:hAnsi="Arial" w:cs="Arial"/>
                <w:color w:val="232323"/>
                <w:lang w:eastAsia="en-IE"/>
              </w:rPr>
              <w:t>the distribution</w:t>
            </w:r>
            <w:r w:rsidR="00E64D86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of 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condoms and or lubricant sachets from </w:t>
            </w:r>
            <w:r w:rsidR="00D656A7" w:rsidRPr="0015136C">
              <w:rPr>
                <w:rFonts w:ascii="Arial" w:eastAsia="Times New Roman" w:hAnsi="Arial" w:cs="Arial"/>
                <w:color w:val="232323"/>
                <w:lang w:eastAsia="en-IE"/>
              </w:rPr>
              <w:t>the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</w:t>
            </w:r>
            <w:r w:rsidR="00654F32" w:rsidRPr="0015136C">
              <w:rPr>
                <w:rFonts w:ascii="Arial" w:eastAsia="Times New Roman" w:hAnsi="Arial" w:cs="Arial"/>
                <w:color w:val="232323"/>
                <w:lang w:eastAsia="en-IE"/>
              </w:rPr>
              <w:t>pharmacy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>.</w:t>
            </w:r>
          </w:p>
          <w:p w14:paraId="442853B8" w14:textId="77777777" w:rsidR="00CA4D0B" w:rsidRPr="0015136C" w:rsidRDefault="00CA4D0B" w:rsidP="00CA4D0B">
            <w:pPr>
              <w:pStyle w:val="ListParagraph"/>
              <w:shd w:val="clear" w:color="auto" w:fill="FFFFFF"/>
              <w:spacing w:after="165"/>
              <w:ind w:left="360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5A209914" w14:textId="2B909C29" w:rsidR="00CA4D0B" w:rsidRPr="0015136C" w:rsidRDefault="00CA4D0B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Style w:val="Hyperlink"/>
                <w:rFonts w:ascii="Arial" w:eastAsia="Times New Roman" w:hAnsi="Arial" w:cs="Arial"/>
                <w:color w:val="auto"/>
                <w:u w:val="none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On receipt of condoms and/or lubricant sachets</w:t>
            </w:r>
            <w:r w:rsidR="000F038E"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from the NCDS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you are responsible for checking the condom and lubricant sachet foil packaging to ensure it is not damaged prior to distributing to </w:t>
            </w:r>
            <w:r w:rsidR="000F038E" w:rsidRPr="0015136C">
              <w:rPr>
                <w:rFonts w:ascii="Arial" w:eastAsia="Times New Roman" w:hAnsi="Arial" w:cs="Arial"/>
                <w:color w:val="232323"/>
                <w:lang w:eastAsia="en-IE"/>
              </w:rPr>
              <w:t>patients</w:t>
            </w:r>
            <w:r w:rsidR="00654F32" w:rsidRPr="0015136C">
              <w:rPr>
                <w:rFonts w:ascii="Arial" w:eastAsia="Times New Roman" w:hAnsi="Arial" w:cs="Arial"/>
                <w:color w:val="232323"/>
                <w:lang w:eastAsia="en-IE"/>
              </w:rPr>
              <w:t>.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If the products receive</w:t>
            </w:r>
            <w:r w:rsidR="0017685D" w:rsidRPr="0015136C">
              <w:rPr>
                <w:rFonts w:ascii="Arial" w:eastAsia="Times New Roman" w:hAnsi="Arial" w:cs="Arial"/>
                <w:color w:val="232323"/>
                <w:lang w:eastAsia="en-IE"/>
              </w:rPr>
              <w:t>d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are </w:t>
            </w:r>
            <w:r w:rsidR="005A3AF5" w:rsidRPr="0015136C">
              <w:rPr>
                <w:rFonts w:ascii="Arial" w:eastAsia="Times New Roman" w:hAnsi="Arial" w:cs="Arial"/>
                <w:color w:val="232323"/>
                <w:lang w:eastAsia="en-IE"/>
              </w:rPr>
              <w:t>damaged,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please do not distribute them and notify the HSE Sexual Health Programme at </w:t>
            </w:r>
            <w:hyperlink r:id="rId12" w:history="1">
              <w:r w:rsidR="00AB0039" w:rsidRPr="0015136C">
                <w:rPr>
                  <w:rStyle w:val="Hyperlink"/>
                  <w:rFonts w:ascii="Arial" w:hAnsi="Arial"/>
                </w:rPr>
                <w:t>dara.Mcdonald@hse.ie</w:t>
              </w:r>
            </w:hyperlink>
            <w:r w:rsidRPr="0015136C">
              <w:rPr>
                <w:rFonts w:ascii="Arial" w:hAnsi="Arial"/>
              </w:rPr>
              <w:t xml:space="preserve">  </w:t>
            </w:r>
            <w:r w:rsidRPr="0015136C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710C3704" w14:textId="77777777" w:rsidR="000077A3" w:rsidRPr="0015136C" w:rsidRDefault="000077A3" w:rsidP="00856586">
            <w:pPr>
              <w:pStyle w:val="ListParagraph"/>
              <w:rPr>
                <w:rFonts w:ascii="Arial" w:eastAsia="Times New Roman" w:hAnsi="Arial" w:cs="Arial"/>
                <w:lang w:eastAsia="en-IE"/>
              </w:rPr>
            </w:pPr>
          </w:p>
          <w:p w14:paraId="3E257DB5" w14:textId="77777777" w:rsidR="001664D3" w:rsidRPr="0015136C" w:rsidRDefault="0099201E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lang w:eastAsia="en-IE"/>
              </w:rPr>
            </w:pPr>
            <w:r w:rsidRPr="0015136C">
              <w:rPr>
                <w:rFonts w:ascii="Arial" w:eastAsia="Times New Roman" w:hAnsi="Arial" w:cs="Arial"/>
                <w:lang w:eastAsia="en-IE"/>
              </w:rPr>
              <w:t xml:space="preserve">To order </w:t>
            </w:r>
            <w:r w:rsidR="004A4D2E" w:rsidRPr="0015136C">
              <w:rPr>
                <w:rFonts w:ascii="Arial" w:eastAsia="Times New Roman" w:hAnsi="Arial" w:cs="Arial"/>
                <w:lang w:eastAsia="en-IE"/>
              </w:rPr>
              <w:t xml:space="preserve">NCDS </w:t>
            </w:r>
            <w:r w:rsidRPr="0015136C">
              <w:rPr>
                <w:rFonts w:ascii="Arial" w:eastAsia="Times New Roman" w:hAnsi="Arial" w:cs="Arial"/>
                <w:lang w:eastAsia="en-IE"/>
              </w:rPr>
              <w:t>condoms and lubricants from healthpromotion.ie</w:t>
            </w:r>
            <w:r w:rsidR="00FA195F" w:rsidRPr="0015136C">
              <w:rPr>
                <w:rFonts w:ascii="Arial" w:eastAsia="Times New Roman" w:hAnsi="Arial" w:cs="Arial"/>
                <w:lang w:eastAsia="en-IE"/>
              </w:rPr>
              <w:t>.</w:t>
            </w:r>
          </w:p>
          <w:p w14:paraId="3F545EEC" w14:textId="77777777" w:rsidR="001664D3" w:rsidRPr="0015136C" w:rsidRDefault="001664D3" w:rsidP="001664D3">
            <w:pPr>
              <w:pStyle w:val="ListParagraph"/>
              <w:rPr>
                <w:rFonts w:ascii="Arial" w:eastAsia="Times New Roman" w:hAnsi="Arial" w:cs="Arial"/>
                <w:color w:val="232323"/>
                <w:lang w:eastAsia="en-IE"/>
              </w:rPr>
            </w:pPr>
          </w:p>
          <w:p w14:paraId="2F9D68F0" w14:textId="650DD16B" w:rsidR="00CA4D0B" w:rsidRPr="0015136C" w:rsidRDefault="00762F18" w:rsidP="00CA4D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65"/>
              <w:rPr>
                <w:rFonts w:ascii="Arial" w:eastAsia="Times New Roman" w:hAnsi="Arial" w:cs="Arial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T</w:t>
            </w:r>
            <w:r w:rsidR="00CA4D0B" w:rsidRPr="0015136C">
              <w:rPr>
                <w:rFonts w:ascii="Arial" w:eastAsia="Times New Roman" w:hAnsi="Arial" w:cs="Arial"/>
                <w:color w:val="232323"/>
                <w:lang w:eastAsia="en-IE"/>
              </w:rPr>
              <w:t>hat your application to participate in the National Condom Distribution Service will be removed if any of these Terms and Conditions are breached. </w:t>
            </w:r>
          </w:p>
          <w:p w14:paraId="66E4649E" w14:textId="77777777" w:rsidR="00CA4D0B" w:rsidRPr="0015136C" w:rsidRDefault="00CA4D0B" w:rsidP="00CA4D0B">
            <w:pPr>
              <w:shd w:val="clear" w:color="auto" w:fill="FFFFFF"/>
              <w:spacing w:before="285" w:after="180"/>
              <w:outlineLvl w:val="3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Health information complimentary to international best practice guidelines are as follows:</w:t>
            </w:r>
          </w:p>
          <w:p w14:paraId="1047984A" w14:textId="77777777" w:rsidR="0021750A" w:rsidRPr="0015136C" w:rsidRDefault="0021750A" w:rsidP="0021750A">
            <w:pPr>
              <w:numPr>
                <w:ilvl w:val="0"/>
                <w:numId w:val="1"/>
              </w:numPr>
              <w:pBdr>
                <w:right w:val="single" w:sz="48" w:space="30" w:color="662D91"/>
              </w:pBd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Ensure quality testing marks, e.g. British Kite Mark and European CE marks are visible.</w:t>
            </w:r>
          </w:p>
          <w:p w14:paraId="25AA06EE" w14:textId="77777777" w:rsidR="0021750A" w:rsidRPr="0015136C" w:rsidRDefault="0021750A" w:rsidP="0021750A">
            <w:pPr>
              <w:numPr>
                <w:ilvl w:val="0"/>
                <w:numId w:val="1"/>
              </w:numPr>
              <w:pBdr>
                <w:right w:val="single" w:sz="48" w:space="30" w:color="662D91"/>
              </w:pBd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Do not exceed best before date/expiry date.</w:t>
            </w:r>
          </w:p>
          <w:p w14:paraId="06D8AD35" w14:textId="77777777" w:rsidR="0021750A" w:rsidRPr="0015136C" w:rsidRDefault="0021750A" w:rsidP="0021750A">
            <w:pPr>
              <w:numPr>
                <w:ilvl w:val="0"/>
                <w:numId w:val="1"/>
              </w:numPr>
              <w:pBdr>
                <w:right w:val="single" w:sz="48" w:space="30" w:color="662D91"/>
              </w:pBd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That there are potential storage risks, e.g. store in a cool dry environment – do not keep in direct sunlight.</w:t>
            </w:r>
          </w:p>
          <w:p w14:paraId="41798E70" w14:textId="77777777" w:rsidR="0021750A" w:rsidRPr="0015136C" w:rsidRDefault="0021750A" w:rsidP="0021750A">
            <w:pPr>
              <w:numPr>
                <w:ilvl w:val="0"/>
                <w:numId w:val="1"/>
              </w:numPr>
              <w:pBdr>
                <w:right w:val="single" w:sz="48" w:space="30" w:color="662D91"/>
              </w:pBd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lastRenderedPageBreak/>
              <w:t xml:space="preserve">There are appropriate ways to use a condom e.g. preventing airlocks, do not roll on wrong way around etc. </w:t>
            </w:r>
          </w:p>
          <w:p w14:paraId="6F5A43C3" w14:textId="7A321820" w:rsidR="0021750A" w:rsidRPr="0015136C" w:rsidRDefault="0021750A" w:rsidP="0021750A">
            <w:pPr>
              <w:numPr>
                <w:ilvl w:val="0"/>
                <w:numId w:val="1"/>
              </w:numPr>
              <w:pBdr>
                <w:right w:val="single" w:sz="48" w:space="30" w:color="662D91"/>
              </w:pBd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Not to be used with </w:t>
            </w:r>
            <w:r w:rsidR="001C643A" w:rsidRPr="0015136C">
              <w:rPr>
                <w:rFonts w:ascii="Arial" w:eastAsia="Times New Roman" w:hAnsi="Arial" w:cs="Arial"/>
                <w:color w:val="232323"/>
                <w:lang w:eastAsia="en-IE"/>
              </w:rPr>
              <w:t>oil-based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products – only to be used with </w:t>
            </w:r>
            <w:r w:rsidR="00621041" w:rsidRPr="0015136C">
              <w:rPr>
                <w:rFonts w:ascii="Arial" w:eastAsia="Times New Roman" w:hAnsi="Arial" w:cs="Arial"/>
                <w:color w:val="232323"/>
                <w:lang w:eastAsia="en-IE"/>
              </w:rPr>
              <w:t>water-based</w:t>
            </w: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 xml:space="preserve"> products.</w:t>
            </w:r>
          </w:p>
          <w:p w14:paraId="74E69150" w14:textId="77777777" w:rsidR="0021750A" w:rsidRPr="0015136C" w:rsidRDefault="0021750A" w:rsidP="0021750A">
            <w:pPr>
              <w:numPr>
                <w:ilvl w:val="0"/>
                <w:numId w:val="1"/>
              </w:numPr>
              <w:pBdr>
                <w:right w:val="single" w:sz="48" w:space="30" w:color="662D91"/>
              </w:pBd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color w:val="232323"/>
                <w:lang w:eastAsia="en-IE"/>
              </w:rPr>
            </w:pPr>
            <w:r w:rsidRPr="0015136C">
              <w:rPr>
                <w:rFonts w:ascii="Arial" w:eastAsia="Times New Roman" w:hAnsi="Arial" w:cs="Arial"/>
                <w:color w:val="232323"/>
                <w:lang w:eastAsia="en-IE"/>
              </w:rPr>
              <w:t>Condoms may only be used once.</w:t>
            </w:r>
          </w:p>
          <w:p w14:paraId="0F880336" w14:textId="77777777" w:rsidR="00CA4D0B" w:rsidRPr="0015136C" w:rsidRDefault="00CA4D0B" w:rsidP="00DC371D">
            <w:pPr>
              <w:pBdr>
                <w:top w:val="single" w:sz="6" w:space="1" w:color="auto"/>
              </w:pBdr>
              <w:rPr>
                <w:rFonts w:ascii="Arial" w:eastAsia="Times New Roman" w:hAnsi="Arial" w:cs="Arial"/>
                <w:vanish/>
                <w:sz w:val="16"/>
                <w:szCs w:val="16"/>
                <w:lang w:eastAsia="en-IE"/>
              </w:rPr>
            </w:pPr>
            <w:r w:rsidRPr="0015136C">
              <w:rPr>
                <w:rFonts w:ascii="Arial" w:eastAsia="Times New Roman" w:hAnsi="Arial" w:cs="Arial"/>
                <w:vanish/>
                <w:sz w:val="16"/>
                <w:szCs w:val="16"/>
                <w:lang w:eastAsia="en-IE"/>
              </w:rPr>
              <w:t>Bottom of Form</w:t>
            </w:r>
          </w:p>
          <w:p w14:paraId="41BDCBAC" w14:textId="77777777" w:rsidR="00CA4D0B" w:rsidRPr="0015136C" w:rsidRDefault="00CA4D0B" w:rsidP="00CA4D0B">
            <w:pPr>
              <w:rPr>
                <w:rFonts w:ascii="Arial" w:hAnsi="Arial" w:cs="Arial"/>
              </w:rPr>
            </w:pPr>
          </w:p>
        </w:tc>
      </w:tr>
    </w:tbl>
    <w:p w14:paraId="42344964" w14:textId="77777777" w:rsidR="00283D73" w:rsidRPr="002406B6" w:rsidRDefault="00283D73" w:rsidP="00A05825">
      <w:pPr>
        <w:rPr>
          <w:rFonts w:ascii="Arial" w:hAnsi="Arial" w:cs="Arial"/>
        </w:rPr>
      </w:pPr>
    </w:p>
    <w:sectPr w:rsidR="00283D73" w:rsidRPr="002406B6" w:rsidSect="00774444">
      <w:footerReference w:type="default" r:id="rId13"/>
      <w:headerReference w:type="first" r:id="rId14"/>
      <w:footerReference w:type="first" r:id="rId15"/>
      <w:pgSz w:w="11906" w:h="16838"/>
      <w:pgMar w:top="1440" w:right="566" w:bottom="1440" w:left="1440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822D" w14:textId="77777777" w:rsidR="00DA5AE3" w:rsidRDefault="00DA5AE3" w:rsidP="00A05825">
      <w:pPr>
        <w:spacing w:after="0" w:line="240" w:lineRule="auto"/>
      </w:pPr>
      <w:r>
        <w:separator/>
      </w:r>
    </w:p>
  </w:endnote>
  <w:endnote w:type="continuationSeparator" w:id="0">
    <w:p w14:paraId="253DF419" w14:textId="77777777" w:rsidR="00DA5AE3" w:rsidRDefault="00DA5AE3" w:rsidP="00A0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W0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005D" w14:textId="77777777" w:rsidR="00FD777F" w:rsidRDefault="00FD777F" w:rsidP="00A05825">
    <w:pPr>
      <w:pStyle w:val="Footer"/>
      <w:jc w:val="right"/>
    </w:pPr>
    <w:r>
      <w:rPr>
        <w:noProof/>
        <w:lang w:eastAsia="en-IE"/>
      </w:rPr>
      <w:drawing>
        <wp:inline distT="0" distB="0" distL="0" distR="0" wp14:anchorId="64E4F32B" wp14:editId="3E51B06F">
          <wp:extent cx="1594505" cy="456147"/>
          <wp:effectExtent l="0" t="0" r="5715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E_Logo_Mission_Full Colour_Irish_First_F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/>
                  <a:stretch/>
                </pic:blipFill>
                <pic:spPr bwMode="auto">
                  <a:xfrm>
                    <a:off x="0" y="0"/>
                    <a:ext cx="1590696" cy="455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4F52" w14:textId="77777777" w:rsidR="00FD777F" w:rsidRDefault="00FD777F" w:rsidP="00774444">
    <w:pPr>
      <w:pStyle w:val="Footer"/>
      <w:jc w:val="right"/>
    </w:pPr>
    <w:r>
      <w:rPr>
        <w:noProof/>
        <w:lang w:eastAsia="en-IE"/>
      </w:rPr>
      <w:drawing>
        <wp:inline distT="0" distB="0" distL="0" distR="0" wp14:anchorId="2EB09903" wp14:editId="47EADEA2">
          <wp:extent cx="1594505" cy="456147"/>
          <wp:effectExtent l="0" t="0" r="5715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E_Logo_Mission_Full Colour_Irish_First_F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/>
                  <a:stretch/>
                </pic:blipFill>
                <pic:spPr bwMode="auto">
                  <a:xfrm>
                    <a:off x="0" y="0"/>
                    <a:ext cx="1590696" cy="455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5047" w14:textId="77777777" w:rsidR="00DA5AE3" w:rsidRDefault="00DA5AE3" w:rsidP="00A05825">
      <w:pPr>
        <w:spacing w:after="0" w:line="240" w:lineRule="auto"/>
      </w:pPr>
      <w:r>
        <w:separator/>
      </w:r>
    </w:p>
  </w:footnote>
  <w:footnote w:type="continuationSeparator" w:id="0">
    <w:p w14:paraId="3F01C795" w14:textId="77777777" w:rsidR="00DA5AE3" w:rsidRDefault="00DA5AE3" w:rsidP="00A0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885" w:type="dxa"/>
      <w:tblLook w:val="04A0" w:firstRow="1" w:lastRow="0" w:firstColumn="1" w:lastColumn="0" w:noHBand="0" w:noVBand="1"/>
    </w:tblPr>
    <w:tblGrid>
      <w:gridCol w:w="5752"/>
    </w:tblGrid>
    <w:tr w:rsidR="00846E93" w14:paraId="0584A776" w14:textId="77777777" w:rsidTr="00846E93">
      <w:tc>
        <w:tcPr>
          <w:tcW w:w="5752" w:type="dxa"/>
        </w:tcPr>
        <w:p w14:paraId="711A84D6" w14:textId="69F47465" w:rsidR="00846E93" w:rsidRDefault="00846E93" w:rsidP="00846E93">
          <w:pPr>
            <w:autoSpaceDE w:val="0"/>
            <w:autoSpaceDN w:val="0"/>
            <w:adjustRightInd w:val="0"/>
            <w:rPr>
              <w:rFonts w:ascii="Helvetica" w:hAnsi="Helvetica"/>
              <w:sz w:val="18"/>
              <w:szCs w:val="18"/>
            </w:rPr>
          </w:pPr>
          <w:r>
            <w:rPr>
              <w:noProof/>
              <w:lang w:eastAsia="en-IE"/>
            </w:rPr>
            <w:drawing>
              <wp:inline distT="0" distB="0" distL="0" distR="0" wp14:anchorId="6222361C" wp14:editId="20FDE464">
                <wp:extent cx="1118156" cy="931086"/>
                <wp:effectExtent l="0" t="0" r="0" b="0"/>
                <wp:docPr id="1" name="Picture 1" descr="F:\Clinical Lead\Communications Media\Website Colours and Logos\New HSE logo 2021\HSE-logo-561-RB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Clinical Lead\Communications Media\Website Colours and Logos\New HSE logo 2021\HSE-logo-561-R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156" cy="93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66F2FD" w14:textId="77777777" w:rsidR="00846E93" w:rsidRDefault="00846E93" w:rsidP="00846E93">
          <w:pPr>
            <w:pStyle w:val="Header"/>
          </w:pPr>
        </w:p>
      </w:tc>
    </w:tr>
  </w:tbl>
  <w:p w14:paraId="4D18FB49" w14:textId="77777777" w:rsidR="00FD777F" w:rsidRDefault="00FD7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E42"/>
    <w:multiLevelType w:val="hybridMultilevel"/>
    <w:tmpl w:val="7B668F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2C99"/>
    <w:multiLevelType w:val="hybridMultilevel"/>
    <w:tmpl w:val="5088F20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E515B3"/>
    <w:multiLevelType w:val="multilevel"/>
    <w:tmpl w:val="67FC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247318">
    <w:abstractNumId w:val="2"/>
  </w:num>
  <w:num w:numId="2" w16cid:durableId="319575255">
    <w:abstractNumId w:val="0"/>
  </w:num>
  <w:num w:numId="3" w16cid:durableId="7486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25"/>
    <w:rsid w:val="00005783"/>
    <w:rsid w:val="000077A3"/>
    <w:rsid w:val="00012740"/>
    <w:rsid w:val="00027FB0"/>
    <w:rsid w:val="00057E5D"/>
    <w:rsid w:val="000638F8"/>
    <w:rsid w:val="000677AA"/>
    <w:rsid w:val="0008627B"/>
    <w:rsid w:val="00086963"/>
    <w:rsid w:val="00091F4B"/>
    <w:rsid w:val="000A7F32"/>
    <w:rsid w:val="000C2954"/>
    <w:rsid w:val="000E73D8"/>
    <w:rsid w:val="000F038E"/>
    <w:rsid w:val="000F0F98"/>
    <w:rsid w:val="001047EE"/>
    <w:rsid w:val="001145CC"/>
    <w:rsid w:val="00123253"/>
    <w:rsid w:val="00127ECC"/>
    <w:rsid w:val="0015136C"/>
    <w:rsid w:val="001525A3"/>
    <w:rsid w:val="00161B82"/>
    <w:rsid w:val="001649F4"/>
    <w:rsid w:val="001664D3"/>
    <w:rsid w:val="001708E9"/>
    <w:rsid w:val="0017685D"/>
    <w:rsid w:val="00177CC6"/>
    <w:rsid w:val="00193837"/>
    <w:rsid w:val="001A04A8"/>
    <w:rsid w:val="001B0D6C"/>
    <w:rsid w:val="001B63F5"/>
    <w:rsid w:val="001C643A"/>
    <w:rsid w:val="001D3999"/>
    <w:rsid w:val="001F65C1"/>
    <w:rsid w:val="001F6D1B"/>
    <w:rsid w:val="00201ED7"/>
    <w:rsid w:val="00203C93"/>
    <w:rsid w:val="0021750A"/>
    <w:rsid w:val="00222CAD"/>
    <w:rsid w:val="00227AB6"/>
    <w:rsid w:val="00235355"/>
    <w:rsid w:val="002357D3"/>
    <w:rsid w:val="002406B6"/>
    <w:rsid w:val="002431C6"/>
    <w:rsid w:val="002517B7"/>
    <w:rsid w:val="00257BFC"/>
    <w:rsid w:val="00271394"/>
    <w:rsid w:val="00274813"/>
    <w:rsid w:val="00283D73"/>
    <w:rsid w:val="0028448D"/>
    <w:rsid w:val="00284E67"/>
    <w:rsid w:val="00294F5B"/>
    <w:rsid w:val="00295E1D"/>
    <w:rsid w:val="002A387E"/>
    <w:rsid w:val="002B02DF"/>
    <w:rsid w:val="002B278A"/>
    <w:rsid w:val="002B788A"/>
    <w:rsid w:val="002C1B84"/>
    <w:rsid w:val="002C70E8"/>
    <w:rsid w:val="002E3117"/>
    <w:rsid w:val="002F3B44"/>
    <w:rsid w:val="00307650"/>
    <w:rsid w:val="00307B9C"/>
    <w:rsid w:val="00311F30"/>
    <w:rsid w:val="00316D08"/>
    <w:rsid w:val="00324453"/>
    <w:rsid w:val="00334C09"/>
    <w:rsid w:val="00337908"/>
    <w:rsid w:val="00340C6E"/>
    <w:rsid w:val="0036587C"/>
    <w:rsid w:val="00366A01"/>
    <w:rsid w:val="00374651"/>
    <w:rsid w:val="00374D25"/>
    <w:rsid w:val="00376692"/>
    <w:rsid w:val="003862AE"/>
    <w:rsid w:val="003868A8"/>
    <w:rsid w:val="003970CF"/>
    <w:rsid w:val="003A14C2"/>
    <w:rsid w:val="003A25B9"/>
    <w:rsid w:val="003A6D4C"/>
    <w:rsid w:val="003B0DEB"/>
    <w:rsid w:val="003B2107"/>
    <w:rsid w:val="003B2BBE"/>
    <w:rsid w:val="003C2751"/>
    <w:rsid w:val="003D2E78"/>
    <w:rsid w:val="003D4232"/>
    <w:rsid w:val="003E13FD"/>
    <w:rsid w:val="003E48E0"/>
    <w:rsid w:val="003F26F5"/>
    <w:rsid w:val="004047F0"/>
    <w:rsid w:val="00412D38"/>
    <w:rsid w:val="00414F14"/>
    <w:rsid w:val="00417103"/>
    <w:rsid w:val="004217FE"/>
    <w:rsid w:val="00425F19"/>
    <w:rsid w:val="004279BD"/>
    <w:rsid w:val="00432BE0"/>
    <w:rsid w:val="00444CE2"/>
    <w:rsid w:val="00454761"/>
    <w:rsid w:val="004670FC"/>
    <w:rsid w:val="00467F13"/>
    <w:rsid w:val="0047091E"/>
    <w:rsid w:val="00471A68"/>
    <w:rsid w:val="00473503"/>
    <w:rsid w:val="0049301F"/>
    <w:rsid w:val="004945C7"/>
    <w:rsid w:val="004A4D2E"/>
    <w:rsid w:val="004B482C"/>
    <w:rsid w:val="004B5A82"/>
    <w:rsid w:val="004B719C"/>
    <w:rsid w:val="004C02C8"/>
    <w:rsid w:val="004C6715"/>
    <w:rsid w:val="004D1E58"/>
    <w:rsid w:val="004F1413"/>
    <w:rsid w:val="004F54A0"/>
    <w:rsid w:val="0050354D"/>
    <w:rsid w:val="00506C06"/>
    <w:rsid w:val="00511F5C"/>
    <w:rsid w:val="00521BAE"/>
    <w:rsid w:val="00524DB8"/>
    <w:rsid w:val="00542AC7"/>
    <w:rsid w:val="005472DB"/>
    <w:rsid w:val="00551B02"/>
    <w:rsid w:val="0055646B"/>
    <w:rsid w:val="00557C3B"/>
    <w:rsid w:val="00562310"/>
    <w:rsid w:val="005623A0"/>
    <w:rsid w:val="00564539"/>
    <w:rsid w:val="005778E7"/>
    <w:rsid w:val="0059574F"/>
    <w:rsid w:val="005A0226"/>
    <w:rsid w:val="005A3AF5"/>
    <w:rsid w:val="005A5E69"/>
    <w:rsid w:val="005C6235"/>
    <w:rsid w:val="005E4589"/>
    <w:rsid w:val="005E6568"/>
    <w:rsid w:val="005E76F0"/>
    <w:rsid w:val="005F1217"/>
    <w:rsid w:val="00603AAE"/>
    <w:rsid w:val="00605A1F"/>
    <w:rsid w:val="00610E6E"/>
    <w:rsid w:val="0061206C"/>
    <w:rsid w:val="006125A5"/>
    <w:rsid w:val="00612C19"/>
    <w:rsid w:val="00621041"/>
    <w:rsid w:val="00622F34"/>
    <w:rsid w:val="0062599F"/>
    <w:rsid w:val="00642A35"/>
    <w:rsid w:val="00646B67"/>
    <w:rsid w:val="00654F32"/>
    <w:rsid w:val="0066335D"/>
    <w:rsid w:val="00674466"/>
    <w:rsid w:val="00675FB3"/>
    <w:rsid w:val="0067739F"/>
    <w:rsid w:val="006810F5"/>
    <w:rsid w:val="00694A30"/>
    <w:rsid w:val="00697ABD"/>
    <w:rsid w:val="006B1877"/>
    <w:rsid w:val="006C1DF7"/>
    <w:rsid w:val="006D7432"/>
    <w:rsid w:val="006F1AF7"/>
    <w:rsid w:val="006F79D8"/>
    <w:rsid w:val="00700DA1"/>
    <w:rsid w:val="00706E53"/>
    <w:rsid w:val="0071428A"/>
    <w:rsid w:val="007200C1"/>
    <w:rsid w:val="00720ED6"/>
    <w:rsid w:val="0073102F"/>
    <w:rsid w:val="007336E9"/>
    <w:rsid w:val="00743539"/>
    <w:rsid w:val="00761161"/>
    <w:rsid w:val="00762F18"/>
    <w:rsid w:val="00765123"/>
    <w:rsid w:val="00774444"/>
    <w:rsid w:val="007759A2"/>
    <w:rsid w:val="00786450"/>
    <w:rsid w:val="0079163B"/>
    <w:rsid w:val="00793B47"/>
    <w:rsid w:val="00795303"/>
    <w:rsid w:val="00796CCB"/>
    <w:rsid w:val="007A1767"/>
    <w:rsid w:val="007A36BF"/>
    <w:rsid w:val="007C6424"/>
    <w:rsid w:val="007F1647"/>
    <w:rsid w:val="007F4E2D"/>
    <w:rsid w:val="00804319"/>
    <w:rsid w:val="00813C57"/>
    <w:rsid w:val="0081409C"/>
    <w:rsid w:val="00821FCA"/>
    <w:rsid w:val="00834929"/>
    <w:rsid w:val="00836F8E"/>
    <w:rsid w:val="00842C15"/>
    <w:rsid w:val="008461DF"/>
    <w:rsid w:val="00846E93"/>
    <w:rsid w:val="00856586"/>
    <w:rsid w:val="00856776"/>
    <w:rsid w:val="008774C3"/>
    <w:rsid w:val="00893096"/>
    <w:rsid w:val="008A0CA2"/>
    <w:rsid w:val="008A15BF"/>
    <w:rsid w:val="008A49A1"/>
    <w:rsid w:val="008B01D6"/>
    <w:rsid w:val="008B2F7E"/>
    <w:rsid w:val="008B78A6"/>
    <w:rsid w:val="008D015E"/>
    <w:rsid w:val="008D7B8E"/>
    <w:rsid w:val="008E194D"/>
    <w:rsid w:val="008E4FF8"/>
    <w:rsid w:val="008F023D"/>
    <w:rsid w:val="008F6184"/>
    <w:rsid w:val="008F65DA"/>
    <w:rsid w:val="00902854"/>
    <w:rsid w:val="009079EF"/>
    <w:rsid w:val="0091473D"/>
    <w:rsid w:val="00924308"/>
    <w:rsid w:val="009244F4"/>
    <w:rsid w:val="00963E5F"/>
    <w:rsid w:val="00966A7C"/>
    <w:rsid w:val="00984ED9"/>
    <w:rsid w:val="0099201E"/>
    <w:rsid w:val="009B0E59"/>
    <w:rsid w:val="009C0FAE"/>
    <w:rsid w:val="009C1316"/>
    <w:rsid w:val="00A04F0C"/>
    <w:rsid w:val="00A05825"/>
    <w:rsid w:val="00A069E2"/>
    <w:rsid w:val="00A25EFF"/>
    <w:rsid w:val="00A359AF"/>
    <w:rsid w:val="00A46741"/>
    <w:rsid w:val="00A505B5"/>
    <w:rsid w:val="00A50B60"/>
    <w:rsid w:val="00A52E71"/>
    <w:rsid w:val="00A65F13"/>
    <w:rsid w:val="00A67508"/>
    <w:rsid w:val="00A723CE"/>
    <w:rsid w:val="00A77270"/>
    <w:rsid w:val="00A8039D"/>
    <w:rsid w:val="00A952D3"/>
    <w:rsid w:val="00AB0039"/>
    <w:rsid w:val="00AB022A"/>
    <w:rsid w:val="00AC5E4E"/>
    <w:rsid w:val="00AC75CE"/>
    <w:rsid w:val="00AD2B96"/>
    <w:rsid w:val="00AE0F8D"/>
    <w:rsid w:val="00AE1011"/>
    <w:rsid w:val="00AE14C5"/>
    <w:rsid w:val="00AF2C18"/>
    <w:rsid w:val="00B00494"/>
    <w:rsid w:val="00B05C05"/>
    <w:rsid w:val="00B05F0C"/>
    <w:rsid w:val="00B12E88"/>
    <w:rsid w:val="00B3567C"/>
    <w:rsid w:val="00B41CEF"/>
    <w:rsid w:val="00B42AE1"/>
    <w:rsid w:val="00B61AFD"/>
    <w:rsid w:val="00B64B66"/>
    <w:rsid w:val="00B71314"/>
    <w:rsid w:val="00B716CF"/>
    <w:rsid w:val="00B744F9"/>
    <w:rsid w:val="00B76780"/>
    <w:rsid w:val="00B8063C"/>
    <w:rsid w:val="00B84791"/>
    <w:rsid w:val="00BA3DAA"/>
    <w:rsid w:val="00BA6554"/>
    <w:rsid w:val="00BB0845"/>
    <w:rsid w:val="00BC1D70"/>
    <w:rsid w:val="00BC1E3A"/>
    <w:rsid w:val="00BE1E07"/>
    <w:rsid w:val="00C0008C"/>
    <w:rsid w:val="00C009EC"/>
    <w:rsid w:val="00C2203D"/>
    <w:rsid w:val="00C2283B"/>
    <w:rsid w:val="00C36DD5"/>
    <w:rsid w:val="00C36F4C"/>
    <w:rsid w:val="00C4325A"/>
    <w:rsid w:val="00C51F12"/>
    <w:rsid w:val="00C62ED9"/>
    <w:rsid w:val="00C8434C"/>
    <w:rsid w:val="00C94496"/>
    <w:rsid w:val="00CA3646"/>
    <w:rsid w:val="00CA4D0B"/>
    <w:rsid w:val="00CB0B26"/>
    <w:rsid w:val="00CB1F0C"/>
    <w:rsid w:val="00CB3A15"/>
    <w:rsid w:val="00CC7B15"/>
    <w:rsid w:val="00CD2469"/>
    <w:rsid w:val="00CD42E1"/>
    <w:rsid w:val="00CD50EE"/>
    <w:rsid w:val="00CE4CE3"/>
    <w:rsid w:val="00CE7283"/>
    <w:rsid w:val="00CF00DA"/>
    <w:rsid w:val="00CF1D46"/>
    <w:rsid w:val="00D00005"/>
    <w:rsid w:val="00D0121E"/>
    <w:rsid w:val="00D03F36"/>
    <w:rsid w:val="00D04CAE"/>
    <w:rsid w:val="00D146D0"/>
    <w:rsid w:val="00D14AA6"/>
    <w:rsid w:val="00D32C15"/>
    <w:rsid w:val="00D34436"/>
    <w:rsid w:val="00D41F10"/>
    <w:rsid w:val="00D4512D"/>
    <w:rsid w:val="00D5627C"/>
    <w:rsid w:val="00D62F56"/>
    <w:rsid w:val="00D656A7"/>
    <w:rsid w:val="00D74D03"/>
    <w:rsid w:val="00DA4A8A"/>
    <w:rsid w:val="00DA598A"/>
    <w:rsid w:val="00DA5AE3"/>
    <w:rsid w:val="00DB5445"/>
    <w:rsid w:val="00DC18F0"/>
    <w:rsid w:val="00DC371D"/>
    <w:rsid w:val="00DC3F16"/>
    <w:rsid w:val="00DC5427"/>
    <w:rsid w:val="00DD0787"/>
    <w:rsid w:val="00DF2720"/>
    <w:rsid w:val="00DF36D8"/>
    <w:rsid w:val="00DF6782"/>
    <w:rsid w:val="00E018E1"/>
    <w:rsid w:val="00E11FE7"/>
    <w:rsid w:val="00E1716F"/>
    <w:rsid w:val="00E37F0A"/>
    <w:rsid w:val="00E51A15"/>
    <w:rsid w:val="00E62C9A"/>
    <w:rsid w:val="00E63312"/>
    <w:rsid w:val="00E64D86"/>
    <w:rsid w:val="00E73123"/>
    <w:rsid w:val="00E8100F"/>
    <w:rsid w:val="00E90A92"/>
    <w:rsid w:val="00E93C66"/>
    <w:rsid w:val="00E96FDF"/>
    <w:rsid w:val="00EC1170"/>
    <w:rsid w:val="00EC1D4C"/>
    <w:rsid w:val="00EE17C7"/>
    <w:rsid w:val="00EE50B1"/>
    <w:rsid w:val="00EE6E19"/>
    <w:rsid w:val="00EF4903"/>
    <w:rsid w:val="00F033D0"/>
    <w:rsid w:val="00F1754C"/>
    <w:rsid w:val="00F21354"/>
    <w:rsid w:val="00F306D9"/>
    <w:rsid w:val="00F35275"/>
    <w:rsid w:val="00F40AD4"/>
    <w:rsid w:val="00F430C2"/>
    <w:rsid w:val="00F44681"/>
    <w:rsid w:val="00F453AD"/>
    <w:rsid w:val="00F52AFC"/>
    <w:rsid w:val="00F64D60"/>
    <w:rsid w:val="00F80097"/>
    <w:rsid w:val="00F81725"/>
    <w:rsid w:val="00F817AA"/>
    <w:rsid w:val="00F85364"/>
    <w:rsid w:val="00FA195F"/>
    <w:rsid w:val="00FB4443"/>
    <w:rsid w:val="00FC316F"/>
    <w:rsid w:val="00FC54A4"/>
    <w:rsid w:val="00FD777F"/>
    <w:rsid w:val="00FD7A9E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4738C"/>
  <w15:docId w15:val="{88A8BF35-A7DE-4946-B6E8-507AD262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25"/>
    <w:rPr>
      <w:lang w:val="en-US"/>
    </w:rPr>
  </w:style>
  <w:style w:type="table" w:styleId="TableGrid">
    <w:name w:val="Table Grid"/>
    <w:basedOn w:val="TableNormal"/>
    <w:uiPriority w:val="59"/>
    <w:rsid w:val="00A05825"/>
    <w:pPr>
      <w:spacing w:after="0" w:line="240" w:lineRule="auto"/>
    </w:pPr>
    <w:rPr>
      <w:lang w:val="en-US"/>
    </w:rPr>
    <w:tblPr/>
  </w:style>
  <w:style w:type="paragraph" w:customStyle="1" w:styleId="Pa7">
    <w:name w:val="Pa7"/>
    <w:basedOn w:val="Normal"/>
    <w:next w:val="Normal"/>
    <w:uiPriority w:val="99"/>
    <w:rsid w:val="00A05825"/>
    <w:pPr>
      <w:autoSpaceDE w:val="0"/>
      <w:autoSpaceDN w:val="0"/>
      <w:adjustRightInd w:val="0"/>
      <w:spacing w:after="0" w:line="321" w:lineRule="atLeast"/>
    </w:pPr>
    <w:rPr>
      <w:rFonts w:ascii="Helvetica Light" w:hAnsi="Helvetica Light"/>
      <w:sz w:val="24"/>
      <w:szCs w:val="24"/>
    </w:rPr>
  </w:style>
  <w:style w:type="character" w:customStyle="1" w:styleId="A26">
    <w:name w:val="A26"/>
    <w:uiPriority w:val="99"/>
    <w:rsid w:val="00A05825"/>
    <w:rPr>
      <w:rFonts w:cs="Helvetica Light"/>
      <w:color w:val="000000"/>
      <w:sz w:val="14"/>
      <w:szCs w:val="14"/>
    </w:rPr>
  </w:style>
  <w:style w:type="paragraph" w:customStyle="1" w:styleId="Pa27">
    <w:name w:val="Pa27"/>
    <w:basedOn w:val="Normal"/>
    <w:next w:val="Normal"/>
    <w:uiPriority w:val="99"/>
    <w:rsid w:val="00A05825"/>
    <w:pPr>
      <w:autoSpaceDE w:val="0"/>
      <w:autoSpaceDN w:val="0"/>
      <w:adjustRightInd w:val="0"/>
      <w:spacing w:after="0" w:line="321" w:lineRule="atLeast"/>
    </w:pPr>
    <w:rPr>
      <w:rFonts w:ascii="Helvetica Light" w:hAnsi="Helvetica Ligh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25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25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3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6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06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A0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10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00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2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519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80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a.Mcdonald@hse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a.mcdonald@hse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4A25A0A633043A6293EA134A2638E" ma:contentTypeVersion="18" ma:contentTypeDescription="Create a new document." ma:contentTypeScope="" ma:versionID="87f366838869e1d99d50574a61d8c26b">
  <xsd:schema xmlns:xsd="http://www.w3.org/2001/XMLSchema" xmlns:xs="http://www.w3.org/2001/XMLSchema" xmlns:p="http://schemas.microsoft.com/office/2006/metadata/properties" xmlns:ns2="52bd34f8-86d7-486b-82db-d71f2a2e990e" xmlns:ns3="d251d215-a84c-458a-8ab4-2e625df68115" xmlns:ns4="7e174103-d265-45c9-bcd5-a006baa87e87" targetNamespace="http://schemas.microsoft.com/office/2006/metadata/properties" ma:root="true" ma:fieldsID="62264bba19fb2eceada0ceb723edee04" ns2:_="" ns3:_="" ns4:_="">
    <xsd:import namespace="52bd34f8-86d7-486b-82db-d71f2a2e990e"/>
    <xsd:import namespace="d251d215-a84c-458a-8ab4-2e625df68115"/>
    <xsd:import namespace="7e174103-d265-45c9-bcd5-a006baa8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d34f8-86d7-486b-82db-d71f2a2e9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4ee93c-2ef3-4a15-b1ed-203d8b20c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1d215-a84c-458a-8ab4-2e625df68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4103-d265-45c9-bcd5-a006baa87e8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2025b3f-8ce2-48f0-9da8-9d7301d214be}" ma:internalName="TaxCatchAll" ma:showField="CatchAllData" ma:web="7e174103-d265-45c9-bcd5-a006baa8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d34f8-86d7-486b-82db-d71f2a2e990e">
      <Terms xmlns="http://schemas.microsoft.com/office/infopath/2007/PartnerControls"/>
    </lcf76f155ced4ddcb4097134ff3c332f>
    <TaxCatchAll xmlns="7e174103-d265-45c9-bcd5-a006baa87e87" xsi:nil="true"/>
  </documentManagement>
</p:properties>
</file>

<file path=customXml/itemProps1.xml><?xml version="1.0" encoding="utf-8"?>
<ds:datastoreItem xmlns:ds="http://schemas.openxmlformats.org/officeDocument/2006/customXml" ds:itemID="{92C9975F-CDCE-4F9F-9B80-FCCB2097A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4A3B8-CC60-4A66-B63C-868533257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EC35D-A8CC-4482-8A68-6FC9C2C8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d34f8-86d7-486b-82db-d71f2a2e990e"/>
    <ds:schemaRef ds:uri="d251d215-a84c-458a-8ab4-2e625df68115"/>
    <ds:schemaRef ds:uri="7e174103-d265-45c9-bcd5-a006baa8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AF431-BC48-4089-9B70-E7DDAE2248AF}">
  <ds:schemaRefs>
    <ds:schemaRef ds:uri="http://schemas.microsoft.com/office/2006/metadata/properties"/>
    <ds:schemaRef ds:uri="http://schemas.microsoft.com/office/infopath/2007/PartnerControls"/>
    <ds:schemaRef ds:uri="52bd34f8-86d7-486b-82db-d71f2a2e990e"/>
    <ds:schemaRef ds:uri="7e174103-d265-45c9-bcd5-a006baa87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Fidelma Browne</dc:creator>
  <cp:keywords/>
  <cp:lastModifiedBy>Dara Mcdonald</cp:lastModifiedBy>
  <cp:revision>2</cp:revision>
  <cp:lastPrinted>2024-10-09T13:52:00Z</cp:lastPrinted>
  <dcterms:created xsi:type="dcterms:W3CDTF">2026-01-06T10:37:00Z</dcterms:created>
  <dcterms:modified xsi:type="dcterms:W3CDTF">2026-01-06T10:37:00Z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0x0101009664A25A0A633043A6293EA134A2638E</vt:lpwstr>
  </property>
  <property fmtid="{D5CDD505-2E9C-101B-9397-08002B2CF9AE}" pid="3" name="MediaServiceImageTags">
    <vt:lpwstr/>
  </property>
</Properties>
</file>